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AFA8" w14:textId="13F5AFED" w:rsidR="00222A8C" w:rsidRDefault="00AC7453" w:rsidP="00595BC4">
      <w:pPr>
        <w:jc w:val="both"/>
        <w:rPr>
          <w:rFonts w:ascii="Garamond" w:hAnsi="Garamond"/>
          <w:b w:val="0"/>
          <w:color w:val="0000FF"/>
        </w:rPr>
      </w:pPr>
      <w:r>
        <w:rPr>
          <w:rFonts w:ascii="Garamond" w:hAnsi="Garamond"/>
          <w:b w:val="0"/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6E08E4A3" wp14:editId="34CD47BF">
            <wp:simplePos x="0" y="0"/>
            <wp:positionH relativeFrom="column">
              <wp:posOffset>-3810</wp:posOffset>
            </wp:positionH>
            <wp:positionV relativeFrom="paragraph">
              <wp:posOffset>-567113</wp:posOffset>
            </wp:positionV>
            <wp:extent cx="5756400" cy="2419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400" cy="24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3A449" w14:textId="2EF07004" w:rsidR="00222A8C" w:rsidRDefault="00222A8C" w:rsidP="00595BC4">
      <w:pPr>
        <w:jc w:val="both"/>
        <w:rPr>
          <w:rFonts w:ascii="Garamond" w:hAnsi="Garamond"/>
          <w:b w:val="0"/>
          <w:color w:val="0000FF"/>
        </w:rPr>
      </w:pPr>
    </w:p>
    <w:p w14:paraId="371E7EC4" w14:textId="7027E9F1" w:rsidR="00222A8C" w:rsidRDefault="00222A8C" w:rsidP="00595BC4">
      <w:pPr>
        <w:jc w:val="both"/>
        <w:rPr>
          <w:rFonts w:ascii="Garamond" w:hAnsi="Garamond"/>
          <w:b w:val="0"/>
          <w:color w:val="0000FF"/>
        </w:rPr>
      </w:pPr>
    </w:p>
    <w:p w14:paraId="4646BE55" w14:textId="0FE9B5F2" w:rsidR="00BC087E" w:rsidRDefault="00BC087E" w:rsidP="00595BC4">
      <w:pPr>
        <w:jc w:val="both"/>
        <w:rPr>
          <w:rFonts w:ascii="Garamond" w:hAnsi="Garamond"/>
          <w:b w:val="0"/>
          <w:color w:val="0000FF"/>
        </w:rPr>
      </w:pPr>
    </w:p>
    <w:p w14:paraId="4203527E" w14:textId="14809234" w:rsidR="00BC087E" w:rsidRDefault="00BC087E" w:rsidP="00595BC4">
      <w:pPr>
        <w:jc w:val="both"/>
        <w:rPr>
          <w:rFonts w:ascii="Garamond" w:hAnsi="Garamond"/>
          <w:b w:val="0"/>
          <w:color w:val="0000FF"/>
        </w:rPr>
      </w:pPr>
    </w:p>
    <w:p w14:paraId="237593FB" w14:textId="70BADBC6" w:rsidR="00BC087E" w:rsidRDefault="00BC087E" w:rsidP="00595BC4">
      <w:pPr>
        <w:jc w:val="both"/>
        <w:rPr>
          <w:rFonts w:ascii="Garamond" w:hAnsi="Garamond"/>
          <w:b w:val="0"/>
          <w:color w:val="0000FF"/>
        </w:rPr>
      </w:pPr>
    </w:p>
    <w:p w14:paraId="4B8E21BB" w14:textId="26B0E4DE" w:rsidR="00BC087E" w:rsidRDefault="00BC087E" w:rsidP="00595BC4">
      <w:pPr>
        <w:jc w:val="both"/>
        <w:rPr>
          <w:rFonts w:ascii="Garamond" w:hAnsi="Garamond"/>
          <w:b w:val="0"/>
          <w:color w:val="0000FF"/>
        </w:rPr>
      </w:pPr>
    </w:p>
    <w:p w14:paraId="6B48DBA2" w14:textId="651EBE86" w:rsidR="00BC087E" w:rsidRDefault="00BC087E" w:rsidP="00595BC4">
      <w:pPr>
        <w:jc w:val="both"/>
        <w:rPr>
          <w:rFonts w:ascii="Garamond" w:hAnsi="Garamond"/>
          <w:b w:val="0"/>
          <w:color w:val="0000FF"/>
        </w:rPr>
      </w:pPr>
    </w:p>
    <w:p w14:paraId="67801170" w14:textId="3729F212" w:rsidR="00BC087E" w:rsidRDefault="00BC087E" w:rsidP="00595BC4">
      <w:pPr>
        <w:jc w:val="both"/>
        <w:rPr>
          <w:rFonts w:ascii="Garamond" w:hAnsi="Garamond"/>
          <w:b w:val="0"/>
          <w:color w:val="0000FF"/>
        </w:rPr>
      </w:pPr>
    </w:p>
    <w:p w14:paraId="5F386418" w14:textId="1164D878" w:rsidR="00BC087E" w:rsidRDefault="00BC087E" w:rsidP="00595BC4">
      <w:pPr>
        <w:jc w:val="both"/>
        <w:rPr>
          <w:rFonts w:ascii="Garamond" w:hAnsi="Garamond"/>
          <w:b w:val="0"/>
          <w:color w:val="0000FF"/>
        </w:rPr>
      </w:pPr>
    </w:p>
    <w:p w14:paraId="64D12EB6" w14:textId="47F9E205" w:rsidR="00BC087E" w:rsidRDefault="00BC087E" w:rsidP="00595BC4">
      <w:pPr>
        <w:jc w:val="both"/>
        <w:rPr>
          <w:rFonts w:ascii="Garamond" w:hAnsi="Garamond"/>
          <w:b w:val="0"/>
          <w:color w:val="0000FF"/>
        </w:rPr>
      </w:pPr>
    </w:p>
    <w:p w14:paraId="5860B4DA" w14:textId="77777777" w:rsidR="00BC087E" w:rsidRDefault="00BC087E" w:rsidP="00595BC4">
      <w:pPr>
        <w:jc w:val="both"/>
        <w:rPr>
          <w:rFonts w:ascii="Garamond" w:hAnsi="Garamond"/>
          <w:b w:val="0"/>
          <w:color w:val="0000FF"/>
        </w:rPr>
      </w:pPr>
    </w:p>
    <w:p w14:paraId="0A22970D" w14:textId="5666D54C" w:rsidR="00222A8C" w:rsidRDefault="00BC087E" w:rsidP="00BC087E">
      <w:pPr>
        <w:tabs>
          <w:tab w:val="left" w:pos="1018"/>
        </w:tabs>
        <w:jc w:val="both"/>
        <w:rPr>
          <w:rFonts w:ascii="Garamond" w:hAnsi="Garamond"/>
          <w:b w:val="0"/>
          <w:color w:val="0000FF"/>
        </w:rPr>
      </w:pPr>
      <w:r>
        <w:rPr>
          <w:rFonts w:ascii="Garamond" w:hAnsi="Garamond"/>
          <w:b w:val="0"/>
          <w:color w:val="0000FF"/>
        </w:rPr>
        <w:tab/>
      </w:r>
    </w:p>
    <w:p w14:paraId="6345C938" w14:textId="6B2A395A" w:rsidR="00222A8C" w:rsidRPr="000F434A" w:rsidRDefault="00222A8C" w:rsidP="00222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i/>
        </w:rPr>
      </w:pPr>
      <w:r w:rsidRPr="000F434A">
        <w:rPr>
          <w:rFonts w:ascii="Garamond" w:hAnsi="Garamond"/>
        </w:rPr>
        <w:t>1</w:t>
      </w:r>
      <w:r w:rsidR="003A3663">
        <w:rPr>
          <w:rFonts w:ascii="Garamond" w:hAnsi="Garamond"/>
        </w:rPr>
        <w:t>6</w:t>
      </w:r>
      <w:r w:rsidRPr="000F434A">
        <w:rPr>
          <w:rFonts w:ascii="Garamond" w:hAnsi="Garamond"/>
          <w:vertAlign w:val="superscript"/>
        </w:rPr>
        <w:t>e</w:t>
      </w:r>
      <w:r w:rsidRPr="000F434A">
        <w:rPr>
          <w:rFonts w:ascii="Garamond" w:hAnsi="Garamond"/>
        </w:rPr>
        <w:t xml:space="preserve"> RENCONTRES AICT 202</w:t>
      </w:r>
      <w:r w:rsidR="003A3663">
        <w:rPr>
          <w:rFonts w:ascii="Garamond" w:hAnsi="Garamond"/>
        </w:rPr>
        <w:t>5</w:t>
      </w:r>
      <w:r w:rsidRPr="000F434A">
        <w:rPr>
          <w:rFonts w:ascii="Garamond" w:hAnsi="Garamond"/>
        </w:rPr>
        <w:t xml:space="preserve"> </w:t>
      </w:r>
      <w:r w:rsidRPr="000F434A">
        <w:rPr>
          <w:rFonts w:ascii="Garamond" w:hAnsi="Garamond"/>
          <w:i/>
        </w:rPr>
        <w:t xml:space="preserve">- </w:t>
      </w:r>
      <w:r w:rsidRPr="000F434A">
        <w:rPr>
          <w:rFonts w:ascii="Garamond" w:hAnsi="Garamond"/>
        </w:rPr>
        <w:t>NOTES</w:t>
      </w:r>
    </w:p>
    <w:p w14:paraId="074555B2" w14:textId="77777777" w:rsidR="00222A8C" w:rsidRPr="000F434A" w:rsidRDefault="00222A8C" w:rsidP="00222A8C">
      <w:pPr>
        <w:jc w:val="center"/>
        <w:rPr>
          <w:rFonts w:ascii="Garamond" w:hAnsi="Garamond"/>
          <w:b w:val="0"/>
        </w:rPr>
      </w:pPr>
    </w:p>
    <w:p w14:paraId="418B8766" w14:textId="77777777" w:rsidR="00706BEE" w:rsidRPr="000F434A" w:rsidRDefault="00706BEE" w:rsidP="00706BEE">
      <w:pPr>
        <w:jc w:val="both"/>
        <w:rPr>
          <w:rFonts w:ascii="Garamond" w:hAnsi="Garamond"/>
          <w:b w:val="0"/>
          <w:color w:val="0000FF"/>
        </w:rPr>
      </w:pPr>
      <w:r w:rsidRPr="000F434A">
        <w:rPr>
          <w:rFonts w:ascii="Garamond" w:hAnsi="Garamond"/>
          <w:b w:val="0"/>
          <w:color w:val="0000FF"/>
        </w:rPr>
        <w:t xml:space="preserve">Date : </w:t>
      </w:r>
    </w:p>
    <w:p w14:paraId="20D63311" w14:textId="7D12AA0B" w:rsidR="00706BEE" w:rsidRPr="00736684" w:rsidRDefault="00706BEE" w:rsidP="00706BEE">
      <w:pPr>
        <w:jc w:val="both"/>
        <w:rPr>
          <w:rFonts w:ascii="Garamond" w:hAnsi="Garamond"/>
          <w:b w:val="0"/>
          <w:bCs w:val="0"/>
          <w:color w:val="FF0000"/>
        </w:rPr>
      </w:pPr>
      <w:r w:rsidRPr="003A3663">
        <w:rPr>
          <w:rFonts w:ascii="Garamond" w:hAnsi="Garamond"/>
        </w:rPr>
        <w:t>Le vendredi 4 juillet 2025</w:t>
      </w:r>
      <w:r>
        <w:rPr>
          <w:rFonts w:ascii="Garamond" w:hAnsi="Garamond"/>
        </w:rPr>
        <w:t>, de 8h00 à 18h</w:t>
      </w:r>
      <w:r w:rsidR="0079197E">
        <w:rPr>
          <w:rFonts w:ascii="Garamond" w:hAnsi="Garamond"/>
        </w:rPr>
        <w:t>0</w:t>
      </w:r>
      <w:r>
        <w:rPr>
          <w:rFonts w:ascii="Garamond" w:hAnsi="Garamond"/>
        </w:rPr>
        <w:t xml:space="preserve">0 </w:t>
      </w:r>
    </w:p>
    <w:p w14:paraId="5471D2F0" w14:textId="77777777" w:rsidR="00706BEE" w:rsidRPr="000F434A" w:rsidRDefault="00706BEE" w:rsidP="00706BEE">
      <w:pPr>
        <w:jc w:val="both"/>
        <w:rPr>
          <w:rFonts w:ascii="Garamond" w:hAnsi="Garamond"/>
          <w:color w:val="FF0000"/>
          <w:u w:val="single"/>
        </w:rPr>
      </w:pPr>
    </w:p>
    <w:p w14:paraId="78A3C503" w14:textId="01055741" w:rsidR="003A3663" w:rsidRPr="003A3663" w:rsidRDefault="00145520" w:rsidP="003A3663">
      <w:pPr>
        <w:jc w:val="both"/>
        <w:rPr>
          <w:rFonts w:ascii="Garamond" w:hAnsi="Garamond"/>
        </w:rPr>
      </w:pPr>
      <w:r w:rsidRPr="000F434A">
        <w:rPr>
          <w:rFonts w:ascii="Garamond" w:hAnsi="Garamond"/>
          <w:b w:val="0"/>
          <w:color w:val="0000FF"/>
        </w:rPr>
        <w:t xml:space="preserve">Lieu : </w:t>
      </w:r>
    </w:p>
    <w:p w14:paraId="76D49DBF" w14:textId="56E752E9" w:rsidR="001E246D" w:rsidRPr="000F434A" w:rsidRDefault="003A3663" w:rsidP="003A3663">
      <w:pPr>
        <w:jc w:val="both"/>
        <w:rPr>
          <w:rFonts w:ascii="Garamond" w:hAnsi="Garamond"/>
          <w:b w:val="0"/>
        </w:rPr>
      </w:pPr>
      <w:r w:rsidRPr="003A3663">
        <w:rPr>
          <w:rFonts w:ascii="Garamond" w:hAnsi="Garamond"/>
        </w:rPr>
        <w:t>Salons de l’Hôtel des Arts &amp; Métiers, 9bis, avenue d’Iéna, 75116 Paris</w:t>
      </w:r>
      <w:r w:rsidR="006D307D">
        <w:rPr>
          <w:rFonts w:ascii="Garamond" w:hAnsi="Garamond"/>
          <w:b w:val="0"/>
        </w:rPr>
        <w:t> :</w:t>
      </w:r>
      <w:r w:rsidR="006D307D" w:rsidRPr="006D307D">
        <w:t xml:space="preserve"> </w:t>
      </w:r>
      <w:hyperlink r:id="rId8" w:history="1">
        <w:r w:rsidR="006D307D" w:rsidRPr="00740C38">
          <w:rPr>
            <w:rStyle w:val="Lienhypertexte"/>
            <w:rFonts w:ascii="Garamond" w:hAnsi="Garamond"/>
            <w:b w:val="0"/>
          </w:rPr>
          <w:t>https://www.salons-artsetmetiers.com/</w:t>
        </w:r>
      </w:hyperlink>
      <w:r w:rsidR="006D307D">
        <w:rPr>
          <w:rFonts w:ascii="Garamond" w:hAnsi="Garamond"/>
          <w:b w:val="0"/>
        </w:rPr>
        <w:t xml:space="preserve"> </w:t>
      </w:r>
    </w:p>
    <w:p w14:paraId="4A6F75E3" w14:textId="115CADE4" w:rsidR="00A3709D" w:rsidRPr="000F434A" w:rsidRDefault="00012E95" w:rsidP="00595BC4">
      <w:pPr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Métro :</w:t>
      </w:r>
      <w:r w:rsidR="00335475" w:rsidRPr="000F434A">
        <w:rPr>
          <w:rFonts w:ascii="Garamond" w:hAnsi="Garamond"/>
          <w:b w:val="0"/>
        </w:rPr>
        <w:t xml:space="preserve"> ligne </w:t>
      </w:r>
      <w:r w:rsidR="006D307D">
        <w:rPr>
          <w:rFonts w:ascii="Garamond" w:hAnsi="Garamond"/>
          <w:b w:val="0"/>
        </w:rPr>
        <w:t>9</w:t>
      </w:r>
      <w:r w:rsidR="00335475" w:rsidRPr="000F434A">
        <w:rPr>
          <w:rFonts w:ascii="Garamond" w:hAnsi="Garamond"/>
          <w:b w:val="0"/>
        </w:rPr>
        <w:t xml:space="preserve"> – </w:t>
      </w:r>
      <w:r w:rsidR="006D307D">
        <w:rPr>
          <w:rFonts w:ascii="Garamond" w:hAnsi="Garamond"/>
          <w:b w:val="0"/>
        </w:rPr>
        <w:t>station Iéna</w:t>
      </w:r>
      <w:r w:rsidR="00335475" w:rsidRPr="000F434A">
        <w:rPr>
          <w:rFonts w:ascii="Garamond" w:hAnsi="Garamond"/>
          <w:b w:val="0"/>
        </w:rPr>
        <w:t xml:space="preserve"> – </w:t>
      </w:r>
      <w:r>
        <w:rPr>
          <w:rFonts w:ascii="Garamond" w:hAnsi="Garamond"/>
          <w:b w:val="0"/>
        </w:rPr>
        <w:t>S</w:t>
      </w:r>
      <w:r w:rsidR="00335475" w:rsidRPr="000F434A">
        <w:rPr>
          <w:rFonts w:ascii="Garamond" w:hAnsi="Garamond"/>
          <w:b w:val="0"/>
        </w:rPr>
        <w:t xml:space="preserve">ortie </w:t>
      </w:r>
      <w:r w:rsidR="006D307D">
        <w:rPr>
          <w:rFonts w:ascii="Garamond" w:hAnsi="Garamond"/>
          <w:b w:val="0"/>
        </w:rPr>
        <w:t>Musée Guimet</w:t>
      </w:r>
    </w:p>
    <w:p w14:paraId="3F665144" w14:textId="196FA2A6" w:rsidR="00335475" w:rsidRDefault="00335475" w:rsidP="00595BC4">
      <w:pPr>
        <w:jc w:val="both"/>
        <w:rPr>
          <w:rFonts w:ascii="Garamond" w:hAnsi="Garamond"/>
          <w:b w:val="0"/>
        </w:rPr>
      </w:pPr>
    </w:p>
    <w:p w14:paraId="0F79298E" w14:textId="7AA73689" w:rsidR="006D307D" w:rsidRDefault="006D307D" w:rsidP="00595BC4">
      <w:pPr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  <w:noProof/>
        </w:rPr>
        <w:drawing>
          <wp:anchor distT="0" distB="0" distL="114300" distR="114300" simplePos="0" relativeHeight="251658240" behindDoc="0" locked="0" layoutInCell="1" allowOverlap="1" wp14:anchorId="4038FB01" wp14:editId="12352338">
            <wp:simplePos x="0" y="0"/>
            <wp:positionH relativeFrom="column">
              <wp:posOffset>864293</wp:posOffset>
            </wp:positionH>
            <wp:positionV relativeFrom="paragraph">
              <wp:posOffset>39370</wp:posOffset>
            </wp:positionV>
            <wp:extent cx="4197326" cy="2475346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7326" cy="2475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85C75" w14:textId="525AA636" w:rsidR="006D307D" w:rsidRDefault="006D307D" w:rsidP="00595BC4">
      <w:pPr>
        <w:jc w:val="both"/>
        <w:rPr>
          <w:rFonts w:ascii="Garamond" w:hAnsi="Garamond"/>
          <w:b w:val="0"/>
        </w:rPr>
      </w:pPr>
    </w:p>
    <w:p w14:paraId="4AE2964A" w14:textId="707E97AF" w:rsidR="006D307D" w:rsidRDefault="006D307D" w:rsidP="00595BC4">
      <w:pPr>
        <w:jc w:val="both"/>
        <w:rPr>
          <w:rFonts w:ascii="Garamond" w:hAnsi="Garamond"/>
          <w:b w:val="0"/>
        </w:rPr>
      </w:pPr>
    </w:p>
    <w:p w14:paraId="01B2C344" w14:textId="4F974B2B" w:rsidR="006D307D" w:rsidRDefault="006D307D" w:rsidP="00595BC4">
      <w:pPr>
        <w:jc w:val="both"/>
        <w:rPr>
          <w:rFonts w:ascii="Garamond" w:hAnsi="Garamond"/>
          <w:b w:val="0"/>
        </w:rPr>
      </w:pPr>
    </w:p>
    <w:p w14:paraId="26CD8B86" w14:textId="6DBB6CAF" w:rsidR="006D307D" w:rsidRDefault="006D307D" w:rsidP="00595BC4">
      <w:pPr>
        <w:jc w:val="both"/>
        <w:rPr>
          <w:rFonts w:ascii="Garamond" w:hAnsi="Garamond"/>
          <w:b w:val="0"/>
        </w:rPr>
      </w:pPr>
    </w:p>
    <w:p w14:paraId="4044F459" w14:textId="4718FB17" w:rsidR="006D307D" w:rsidRDefault="006D307D" w:rsidP="00595BC4">
      <w:pPr>
        <w:jc w:val="both"/>
        <w:rPr>
          <w:rFonts w:ascii="Garamond" w:hAnsi="Garamond"/>
          <w:b w:val="0"/>
        </w:rPr>
      </w:pPr>
    </w:p>
    <w:p w14:paraId="42B07A21" w14:textId="0F10A792" w:rsidR="006D307D" w:rsidRDefault="006D307D" w:rsidP="00595BC4">
      <w:pPr>
        <w:jc w:val="both"/>
        <w:rPr>
          <w:rFonts w:ascii="Garamond" w:hAnsi="Garamond"/>
          <w:b w:val="0"/>
        </w:rPr>
      </w:pPr>
    </w:p>
    <w:p w14:paraId="40110F14" w14:textId="636C740C" w:rsidR="006D307D" w:rsidRDefault="006D307D" w:rsidP="00595BC4">
      <w:pPr>
        <w:jc w:val="both"/>
        <w:rPr>
          <w:rFonts w:ascii="Garamond" w:hAnsi="Garamond"/>
          <w:b w:val="0"/>
        </w:rPr>
      </w:pPr>
    </w:p>
    <w:p w14:paraId="5F30289C" w14:textId="31DCB3FC" w:rsidR="006D307D" w:rsidRDefault="006D307D" w:rsidP="00595BC4">
      <w:pPr>
        <w:jc w:val="both"/>
        <w:rPr>
          <w:rFonts w:ascii="Garamond" w:hAnsi="Garamond"/>
          <w:b w:val="0"/>
        </w:rPr>
      </w:pPr>
    </w:p>
    <w:p w14:paraId="7D702866" w14:textId="392564D5" w:rsidR="006D307D" w:rsidRDefault="006D307D" w:rsidP="00595BC4">
      <w:pPr>
        <w:jc w:val="both"/>
        <w:rPr>
          <w:rFonts w:ascii="Garamond" w:hAnsi="Garamond"/>
          <w:b w:val="0"/>
        </w:rPr>
      </w:pPr>
    </w:p>
    <w:p w14:paraId="4BEFAA19" w14:textId="4DB25A04" w:rsidR="006D307D" w:rsidRDefault="006D307D" w:rsidP="00595BC4">
      <w:pPr>
        <w:jc w:val="both"/>
        <w:rPr>
          <w:rFonts w:ascii="Garamond" w:hAnsi="Garamond"/>
          <w:b w:val="0"/>
        </w:rPr>
      </w:pPr>
    </w:p>
    <w:p w14:paraId="4E342F08" w14:textId="42FD2F1B" w:rsidR="006D307D" w:rsidRDefault="006D307D" w:rsidP="00595BC4">
      <w:pPr>
        <w:jc w:val="both"/>
        <w:rPr>
          <w:rFonts w:ascii="Garamond" w:hAnsi="Garamond"/>
          <w:b w:val="0"/>
        </w:rPr>
      </w:pPr>
    </w:p>
    <w:p w14:paraId="0604F98D" w14:textId="07E6486E" w:rsidR="006D307D" w:rsidRDefault="006D307D" w:rsidP="00595BC4">
      <w:pPr>
        <w:jc w:val="both"/>
        <w:rPr>
          <w:rFonts w:ascii="Garamond" w:hAnsi="Garamond"/>
          <w:b w:val="0"/>
        </w:rPr>
      </w:pPr>
    </w:p>
    <w:p w14:paraId="28754BE6" w14:textId="36ED8947" w:rsidR="006D307D" w:rsidRDefault="006D307D" w:rsidP="00595BC4">
      <w:pPr>
        <w:jc w:val="both"/>
        <w:rPr>
          <w:rFonts w:ascii="Garamond" w:hAnsi="Garamond"/>
          <w:b w:val="0"/>
        </w:rPr>
      </w:pPr>
    </w:p>
    <w:p w14:paraId="51B830A6" w14:textId="222F3190" w:rsidR="006D307D" w:rsidRDefault="006D307D" w:rsidP="00595BC4">
      <w:pPr>
        <w:jc w:val="both"/>
        <w:rPr>
          <w:rFonts w:ascii="Garamond" w:hAnsi="Garamond"/>
          <w:b w:val="0"/>
        </w:rPr>
      </w:pPr>
    </w:p>
    <w:p w14:paraId="078D3250" w14:textId="4ECFE81A" w:rsidR="006D307D" w:rsidRDefault="006D307D" w:rsidP="00595BC4">
      <w:pPr>
        <w:jc w:val="both"/>
        <w:rPr>
          <w:rFonts w:ascii="Garamond" w:hAnsi="Garamond"/>
          <w:b w:val="0"/>
        </w:rPr>
      </w:pPr>
    </w:p>
    <w:p w14:paraId="1907FA66" w14:textId="77777777" w:rsidR="006D307D" w:rsidRPr="000F434A" w:rsidRDefault="006D307D" w:rsidP="00595BC4">
      <w:pPr>
        <w:jc w:val="both"/>
        <w:rPr>
          <w:rFonts w:ascii="Garamond" w:hAnsi="Garamond"/>
          <w:b w:val="0"/>
        </w:rPr>
      </w:pPr>
    </w:p>
    <w:p w14:paraId="7FB7BD18" w14:textId="77777777" w:rsidR="005F69D5" w:rsidRPr="000F434A" w:rsidRDefault="00296832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>Location de l’espace</w:t>
      </w:r>
      <w:r w:rsidR="00285EBB" w:rsidRPr="000F434A">
        <w:rPr>
          <w:rFonts w:ascii="Garamond" w:hAnsi="Garamond"/>
          <w:b w:val="0"/>
        </w:rPr>
        <w:t> :</w:t>
      </w:r>
      <w:r w:rsidRPr="000F434A">
        <w:rPr>
          <w:rFonts w:ascii="Garamond" w:hAnsi="Garamond"/>
          <w:b w:val="0"/>
        </w:rPr>
        <w:t xml:space="preserve"> </w:t>
      </w:r>
    </w:p>
    <w:p w14:paraId="3C25233C" w14:textId="23BF6165" w:rsidR="00D96E5A" w:rsidRPr="000F434A" w:rsidRDefault="005F69D5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 xml:space="preserve">- </w:t>
      </w:r>
      <w:r w:rsidR="001E246D" w:rsidRPr="000F434A">
        <w:rPr>
          <w:rFonts w:ascii="Garamond" w:hAnsi="Garamond"/>
          <w:b w:val="0"/>
        </w:rPr>
        <w:t>Privatisation d</w:t>
      </w:r>
      <w:r w:rsidR="003C3A2A">
        <w:rPr>
          <w:rFonts w:ascii="Garamond" w:hAnsi="Garamond"/>
          <w:b w:val="0"/>
        </w:rPr>
        <w:t xml:space="preserve">e l’Hôtel A&amp;M </w:t>
      </w:r>
      <w:r w:rsidR="001E246D" w:rsidRPr="000F434A">
        <w:rPr>
          <w:rFonts w:ascii="Garamond" w:hAnsi="Garamond"/>
          <w:b w:val="0"/>
        </w:rPr>
        <w:t>(toutes les salles et les espaces)</w:t>
      </w:r>
    </w:p>
    <w:p w14:paraId="77C58DBC" w14:textId="550CF9AA" w:rsidR="00D96E5A" w:rsidRPr="000F434A" w:rsidRDefault="005F69D5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 xml:space="preserve">- </w:t>
      </w:r>
      <w:r w:rsidR="00D96E5A" w:rsidRPr="000F434A">
        <w:rPr>
          <w:rFonts w:ascii="Garamond" w:hAnsi="Garamond"/>
          <w:b w:val="0"/>
        </w:rPr>
        <w:t>Traiteur</w:t>
      </w:r>
      <w:r w:rsidR="003C3A2A">
        <w:rPr>
          <w:rFonts w:ascii="Garamond" w:hAnsi="Garamond"/>
          <w:b w:val="0"/>
        </w:rPr>
        <w:t xml:space="preserve"> : Le Nôtre ou </w:t>
      </w:r>
      <w:proofErr w:type="spellStart"/>
      <w:r w:rsidR="003C3A2A">
        <w:rPr>
          <w:rFonts w:ascii="Garamond" w:hAnsi="Garamond"/>
          <w:b w:val="0"/>
        </w:rPr>
        <w:t>Autret</w:t>
      </w:r>
      <w:proofErr w:type="spellEnd"/>
      <w:r w:rsidR="003C3A2A">
        <w:rPr>
          <w:rFonts w:ascii="Garamond" w:hAnsi="Garamond"/>
          <w:b w:val="0"/>
        </w:rPr>
        <w:t xml:space="preserve"> Paris (</w:t>
      </w:r>
      <w:r w:rsidR="002A6B22" w:rsidRPr="000F434A">
        <w:rPr>
          <w:rFonts w:ascii="Garamond" w:hAnsi="Garamond"/>
          <w:b w:val="0"/>
        </w:rPr>
        <w:t>obligatoire</w:t>
      </w:r>
      <w:r w:rsidR="003C3A2A">
        <w:rPr>
          <w:rFonts w:ascii="Garamond" w:hAnsi="Garamond"/>
          <w:b w:val="0"/>
        </w:rPr>
        <w:t>)</w:t>
      </w:r>
    </w:p>
    <w:p w14:paraId="799F403B" w14:textId="3717B757" w:rsidR="00A3709D" w:rsidRPr="000F434A" w:rsidRDefault="00A3709D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>-</w:t>
      </w:r>
      <w:r w:rsidR="00C3287F" w:rsidRPr="000F434A">
        <w:rPr>
          <w:rFonts w:ascii="Garamond" w:hAnsi="Garamond"/>
          <w:b w:val="0"/>
        </w:rPr>
        <w:t xml:space="preserve"> </w:t>
      </w:r>
      <w:r w:rsidRPr="000F434A">
        <w:rPr>
          <w:rFonts w:ascii="Garamond" w:hAnsi="Garamond"/>
          <w:b w:val="0"/>
        </w:rPr>
        <w:t xml:space="preserve">Accès </w:t>
      </w:r>
      <w:r w:rsidR="003C3A2A">
        <w:rPr>
          <w:rFonts w:ascii="Garamond" w:hAnsi="Garamond"/>
          <w:b w:val="0"/>
        </w:rPr>
        <w:t xml:space="preserve">à l’Hôtel A&amp;M </w:t>
      </w:r>
      <w:r w:rsidR="00012E95">
        <w:rPr>
          <w:rFonts w:ascii="Garamond" w:hAnsi="Garamond"/>
          <w:b w:val="0"/>
        </w:rPr>
        <w:t xml:space="preserve">privatisé </w:t>
      </w:r>
      <w:r w:rsidRPr="000F434A">
        <w:rPr>
          <w:rFonts w:ascii="Garamond" w:hAnsi="Garamond"/>
          <w:b w:val="0"/>
        </w:rPr>
        <w:t xml:space="preserve"> </w:t>
      </w:r>
    </w:p>
    <w:p w14:paraId="138284E4" w14:textId="77777777" w:rsidR="00B87645" w:rsidRDefault="00B87645" w:rsidP="00595BC4">
      <w:pPr>
        <w:jc w:val="both"/>
        <w:rPr>
          <w:rFonts w:ascii="Garamond" w:hAnsi="Garamond"/>
          <w:b w:val="0"/>
          <w:color w:val="0000FF"/>
        </w:rPr>
      </w:pPr>
    </w:p>
    <w:p w14:paraId="624A269B" w14:textId="634D41FD" w:rsidR="00736684" w:rsidRPr="00736684" w:rsidRDefault="00582120" w:rsidP="00736684">
      <w:pPr>
        <w:jc w:val="both"/>
        <w:rPr>
          <w:rFonts w:ascii="Garamond" w:hAnsi="Garamond"/>
          <w:b w:val="0"/>
          <w:bCs w:val="0"/>
          <w:color w:val="FF0000"/>
        </w:rPr>
      </w:pPr>
      <w:r w:rsidRPr="000F434A">
        <w:rPr>
          <w:rFonts w:ascii="Garamond" w:hAnsi="Garamond"/>
          <w:b w:val="0"/>
          <w:color w:val="3366FF"/>
        </w:rPr>
        <w:t>Nombre de participants </w:t>
      </w:r>
      <w:r w:rsidR="00B750DC" w:rsidRPr="000F434A">
        <w:rPr>
          <w:rFonts w:ascii="Garamond" w:hAnsi="Garamond"/>
          <w:u w:val="single"/>
        </w:rPr>
        <w:t xml:space="preserve">: </w:t>
      </w:r>
      <w:r w:rsidR="003C3A2A">
        <w:rPr>
          <w:rFonts w:ascii="Garamond" w:hAnsi="Garamond"/>
          <w:u w:val="single"/>
        </w:rPr>
        <w:t>4</w:t>
      </w:r>
      <w:r w:rsidR="00E47FE7" w:rsidRPr="000F434A">
        <w:rPr>
          <w:rFonts w:ascii="Garamond" w:hAnsi="Garamond"/>
          <w:u w:val="single"/>
        </w:rPr>
        <w:t>00</w:t>
      </w:r>
      <w:r w:rsidR="003C5631">
        <w:rPr>
          <w:rFonts w:ascii="Garamond" w:hAnsi="Garamond"/>
          <w:u w:val="single"/>
        </w:rPr>
        <w:t>+</w:t>
      </w:r>
      <w:r w:rsidRPr="000F434A">
        <w:rPr>
          <w:rFonts w:ascii="Garamond" w:hAnsi="Garamond"/>
          <w:u w:val="single"/>
        </w:rPr>
        <w:t xml:space="preserve"> </w:t>
      </w:r>
    </w:p>
    <w:p w14:paraId="78AEABA7" w14:textId="437B212F" w:rsidR="0077152C" w:rsidRDefault="0077152C" w:rsidP="00595BC4">
      <w:pPr>
        <w:jc w:val="both"/>
        <w:rPr>
          <w:rFonts w:ascii="Garamond" w:hAnsi="Garamond"/>
          <w:b w:val="0"/>
        </w:rPr>
      </w:pPr>
    </w:p>
    <w:p w14:paraId="7DBA00EE" w14:textId="65741BE0" w:rsidR="00B87645" w:rsidRDefault="00B87645" w:rsidP="00595BC4">
      <w:pPr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*</w:t>
      </w:r>
    </w:p>
    <w:p w14:paraId="325E3E90" w14:textId="77777777" w:rsidR="001902DC" w:rsidRPr="000F434A" w:rsidRDefault="001902DC" w:rsidP="00595BC4">
      <w:pPr>
        <w:jc w:val="both"/>
        <w:rPr>
          <w:rFonts w:ascii="Garamond" w:hAnsi="Garamond"/>
          <w:b w:val="0"/>
        </w:rPr>
      </w:pPr>
    </w:p>
    <w:p w14:paraId="3EEDAA1D" w14:textId="03C6766E" w:rsidR="00FD44F8" w:rsidRPr="000F434A" w:rsidRDefault="00FD44F8" w:rsidP="00595BC4">
      <w:pPr>
        <w:jc w:val="both"/>
        <w:rPr>
          <w:rFonts w:ascii="Garamond" w:hAnsi="Garamond"/>
          <w:color w:val="0000FF"/>
          <w:u w:val="single"/>
        </w:rPr>
      </w:pPr>
      <w:r w:rsidRPr="000F434A">
        <w:rPr>
          <w:rFonts w:ascii="Garamond" w:hAnsi="Garamond"/>
          <w:color w:val="0000FF"/>
          <w:u w:val="single"/>
        </w:rPr>
        <w:t>PROGRAMME RAICT 202</w:t>
      </w:r>
      <w:r w:rsidR="003C3A2A">
        <w:rPr>
          <w:rFonts w:ascii="Garamond" w:hAnsi="Garamond"/>
          <w:color w:val="0000FF"/>
          <w:u w:val="single"/>
        </w:rPr>
        <w:t>5</w:t>
      </w:r>
      <w:r w:rsidRPr="000F434A">
        <w:rPr>
          <w:rFonts w:ascii="Garamond" w:hAnsi="Garamond"/>
          <w:color w:val="0000FF"/>
          <w:u w:val="single"/>
        </w:rPr>
        <w:t xml:space="preserve"> : </w:t>
      </w:r>
    </w:p>
    <w:p w14:paraId="3EA3FF9D" w14:textId="77777777" w:rsidR="00FD44F8" w:rsidRPr="000F434A" w:rsidRDefault="00FD44F8" w:rsidP="00595BC4">
      <w:pPr>
        <w:jc w:val="both"/>
        <w:rPr>
          <w:rFonts w:ascii="Garamond" w:hAnsi="Garamond"/>
          <w:b w:val="0"/>
          <w:u w:val="single"/>
        </w:rPr>
      </w:pPr>
    </w:p>
    <w:p w14:paraId="7E30E2AD" w14:textId="2C991B8F" w:rsidR="006D307D" w:rsidRPr="00736684" w:rsidRDefault="000455BA" w:rsidP="006D307D">
      <w:pPr>
        <w:jc w:val="both"/>
        <w:rPr>
          <w:rFonts w:ascii="Garamond" w:hAnsi="Garamond"/>
          <w:b w:val="0"/>
          <w:bCs w:val="0"/>
          <w:color w:val="FF0000"/>
        </w:rPr>
      </w:pPr>
      <w:r w:rsidRPr="00313634">
        <w:rPr>
          <w:rFonts w:ascii="Garamond" w:hAnsi="Garamond"/>
          <w:color w:val="0000FF"/>
        </w:rPr>
        <w:t>Nombre de conférences/ateliers/réunions</w:t>
      </w:r>
      <w:r w:rsidRPr="00313634">
        <w:rPr>
          <w:rFonts w:ascii="Garamond" w:hAnsi="Garamond"/>
        </w:rPr>
        <w:t> </w:t>
      </w:r>
      <w:r w:rsidRPr="000F434A">
        <w:rPr>
          <w:rFonts w:ascii="Garamond" w:hAnsi="Garamond"/>
          <w:b w:val="0"/>
        </w:rPr>
        <w:t xml:space="preserve">: </w:t>
      </w:r>
    </w:p>
    <w:p w14:paraId="3965D1B0" w14:textId="536EB4C0" w:rsidR="00564D42" w:rsidRPr="00300D82" w:rsidRDefault="006E244D" w:rsidP="00595BC4">
      <w:pPr>
        <w:pStyle w:val="Paragraphedeliste"/>
        <w:numPr>
          <w:ilvl w:val="0"/>
          <w:numId w:val="9"/>
        </w:numPr>
        <w:jc w:val="both"/>
        <w:rPr>
          <w:rFonts w:ascii="Garamond" w:hAnsi="Garamond"/>
          <w:b w:val="0"/>
          <w:bCs w:val="0"/>
        </w:rPr>
      </w:pPr>
      <w:r w:rsidRPr="00300D82">
        <w:rPr>
          <w:rFonts w:ascii="Garamond" w:hAnsi="Garamond"/>
          <w:b w:val="0"/>
          <w:bCs w:val="0"/>
        </w:rPr>
        <w:t xml:space="preserve">1 ouverture ; 1 conférence plénière ; 6 ateliers/réunions régionales ; </w:t>
      </w:r>
      <w:r w:rsidR="005C48CB" w:rsidRPr="00300D82">
        <w:rPr>
          <w:rFonts w:ascii="Garamond" w:hAnsi="Garamond"/>
          <w:b w:val="0"/>
          <w:bCs w:val="0"/>
        </w:rPr>
        <w:t>6-</w:t>
      </w:r>
      <w:r w:rsidRPr="00300D82">
        <w:rPr>
          <w:rFonts w:ascii="Garamond" w:hAnsi="Garamond"/>
          <w:b w:val="0"/>
          <w:bCs w:val="0"/>
        </w:rPr>
        <w:t>7 « cafés RAICT »</w:t>
      </w:r>
    </w:p>
    <w:p w14:paraId="1DD13422" w14:textId="77777777" w:rsidR="009423CF" w:rsidRPr="009423CF" w:rsidRDefault="009423CF" w:rsidP="00595BC4">
      <w:pPr>
        <w:pStyle w:val="Paragraphedeliste"/>
        <w:numPr>
          <w:ilvl w:val="0"/>
          <w:numId w:val="9"/>
        </w:numPr>
        <w:jc w:val="both"/>
        <w:rPr>
          <w:rFonts w:ascii="Garamond" w:hAnsi="Garamond"/>
          <w:b w:val="0"/>
        </w:rPr>
      </w:pPr>
      <w:r w:rsidRPr="009423CF">
        <w:rPr>
          <w:rFonts w:ascii="Garamond" w:hAnsi="Garamond"/>
          <w:b w:val="0"/>
        </w:rPr>
        <w:t>Pas plus de 3 réunions simultanées</w:t>
      </w:r>
    </w:p>
    <w:p w14:paraId="7AE7C21A" w14:textId="77777777" w:rsidR="009423CF" w:rsidRPr="009423CF" w:rsidRDefault="009423CF" w:rsidP="00595BC4">
      <w:pPr>
        <w:pStyle w:val="Paragraphedeliste"/>
        <w:numPr>
          <w:ilvl w:val="0"/>
          <w:numId w:val="9"/>
        </w:numPr>
        <w:jc w:val="both"/>
        <w:rPr>
          <w:rFonts w:ascii="Garamond" w:hAnsi="Garamond"/>
          <w:b w:val="0"/>
        </w:rPr>
      </w:pPr>
      <w:r w:rsidRPr="009423CF">
        <w:rPr>
          <w:rFonts w:ascii="Garamond" w:hAnsi="Garamond"/>
          <w:b w:val="0"/>
        </w:rPr>
        <w:t xml:space="preserve">Toutes les réunions à afficher dans le formulaire d’inscription en ligne - LENI </w:t>
      </w:r>
    </w:p>
    <w:p w14:paraId="42C2DC30" w14:textId="77777777" w:rsidR="00787B5C" w:rsidRDefault="00787B5C" w:rsidP="00595BC4">
      <w:pPr>
        <w:jc w:val="both"/>
        <w:rPr>
          <w:rFonts w:ascii="Garamond" w:hAnsi="Garamond"/>
          <w:highlight w:val="yellow"/>
        </w:rPr>
      </w:pPr>
    </w:p>
    <w:p w14:paraId="1B15E854" w14:textId="77777777" w:rsidR="00366F66" w:rsidRDefault="00366F66" w:rsidP="00595BC4">
      <w:pPr>
        <w:jc w:val="both"/>
        <w:rPr>
          <w:rFonts w:ascii="Garamond" w:hAnsi="Garamond"/>
          <w:highlight w:val="yellow"/>
        </w:rPr>
      </w:pPr>
    </w:p>
    <w:p w14:paraId="6E1EDD98" w14:textId="1090B900" w:rsidR="00E56645" w:rsidRPr="006E244D" w:rsidRDefault="006E244D" w:rsidP="00595BC4">
      <w:pPr>
        <w:jc w:val="both"/>
        <w:rPr>
          <w:rFonts w:ascii="Garamond" w:hAnsi="Garamond"/>
        </w:rPr>
      </w:pPr>
      <w:r w:rsidRPr="00E805B8">
        <w:rPr>
          <w:rFonts w:ascii="Garamond" w:hAnsi="Garamond"/>
          <w:highlight w:val="yellow"/>
        </w:rPr>
        <w:lastRenderedPageBreak/>
        <w:t>P</w:t>
      </w:r>
      <w:r w:rsidR="00E56645" w:rsidRPr="00E805B8">
        <w:rPr>
          <w:rFonts w:ascii="Garamond" w:hAnsi="Garamond"/>
          <w:highlight w:val="yellow"/>
        </w:rPr>
        <w:t>roposition</w:t>
      </w:r>
      <w:r w:rsidRPr="00E805B8">
        <w:rPr>
          <w:rFonts w:ascii="Garamond" w:hAnsi="Garamond"/>
          <w:highlight w:val="yellow"/>
        </w:rPr>
        <w:t xml:space="preserve"> de PROGAMME</w:t>
      </w:r>
      <w:r w:rsidR="00E56645" w:rsidRPr="00E805B8">
        <w:rPr>
          <w:rFonts w:ascii="Garamond" w:hAnsi="Garamond"/>
          <w:highlight w:val="yellow"/>
        </w:rPr>
        <w:t xml:space="preserve"> :</w:t>
      </w:r>
      <w:r w:rsidR="00E56645" w:rsidRPr="006E244D">
        <w:rPr>
          <w:rFonts w:ascii="Garamond" w:hAnsi="Garamond"/>
        </w:rPr>
        <w:t xml:space="preserve"> </w:t>
      </w:r>
    </w:p>
    <w:p w14:paraId="1074187E" w14:textId="77777777" w:rsidR="0073306A" w:rsidRDefault="0073306A" w:rsidP="00595BC4">
      <w:pPr>
        <w:jc w:val="both"/>
        <w:rPr>
          <w:rFonts w:ascii="Garamond" w:hAnsi="Garamond"/>
          <w:u w:val="single"/>
        </w:rPr>
      </w:pPr>
    </w:p>
    <w:p w14:paraId="635FB582" w14:textId="77777777" w:rsidR="00E805B8" w:rsidRPr="00366F66" w:rsidRDefault="00E805B8" w:rsidP="00E805B8">
      <w:pPr>
        <w:jc w:val="both"/>
        <w:rPr>
          <w:rFonts w:ascii="Garamond" w:hAnsi="Garamond"/>
          <w:bCs w:val="0"/>
          <w:u w:val="single"/>
        </w:rPr>
      </w:pPr>
      <w:r w:rsidRPr="00366F66">
        <w:rPr>
          <w:rFonts w:ascii="Garamond" w:hAnsi="Garamond"/>
          <w:bCs w:val="0"/>
          <w:u w:val="single"/>
        </w:rPr>
        <w:t>Conférence plénière :</w:t>
      </w:r>
    </w:p>
    <w:p w14:paraId="27125BDA" w14:textId="2F8D0060" w:rsidR="00366F66" w:rsidRPr="000D1CC4" w:rsidRDefault="00366F66" w:rsidP="00366F66">
      <w:pPr>
        <w:jc w:val="both"/>
        <w:rPr>
          <w:rFonts w:ascii="Garamond" w:hAnsi="Garamond"/>
        </w:rPr>
      </w:pPr>
      <w:r w:rsidRPr="000D1CC4">
        <w:rPr>
          <w:rFonts w:ascii="Garamond" w:hAnsi="Garamond"/>
        </w:rPr>
        <w:t xml:space="preserve">Fil rouge de la conférence plénière repris dans les ateliers : </w:t>
      </w:r>
    </w:p>
    <w:p w14:paraId="21B12C97" w14:textId="77777777" w:rsidR="000C0065" w:rsidRPr="000C0065" w:rsidRDefault="009C3612" w:rsidP="000C0065">
      <w:pPr>
        <w:rPr>
          <w:rFonts w:ascii="Garamond" w:hAnsi="Garamond"/>
          <w:bCs w:val="0"/>
          <w:color w:val="0070C0"/>
          <w:u w:val="single"/>
        </w:rPr>
      </w:pPr>
      <w:r>
        <w:rPr>
          <w:rFonts w:ascii="Garamond" w:hAnsi="Garamond"/>
          <w:b w:val="0"/>
          <w:color w:val="0070C0"/>
        </w:rPr>
        <w:t xml:space="preserve"> </w:t>
      </w:r>
      <w:r w:rsidR="000C0065" w:rsidRPr="000C0065">
        <w:rPr>
          <w:rFonts w:ascii="Garamond" w:hAnsi="Garamond"/>
          <w:bCs w:val="0"/>
          <w:color w:val="0070C0"/>
          <w:u w:val="single"/>
        </w:rPr>
        <w:t xml:space="preserve">« </w:t>
      </w:r>
      <w:r w:rsidR="000C0065" w:rsidRPr="000C0065">
        <w:rPr>
          <w:rFonts w:ascii="Garamond" w:hAnsi="Garamond"/>
          <w:color w:val="0070C0"/>
          <w:u w:val="single"/>
        </w:rPr>
        <w:t>Construisons l’action internationale des collectivités territoriales de demain !</w:t>
      </w:r>
      <w:r w:rsidR="000C0065" w:rsidRPr="000C0065">
        <w:rPr>
          <w:rFonts w:ascii="Garamond" w:hAnsi="Garamond"/>
          <w:bCs w:val="0"/>
          <w:color w:val="0070C0"/>
          <w:u w:val="single"/>
        </w:rPr>
        <w:t xml:space="preserve"> » </w:t>
      </w:r>
    </w:p>
    <w:p w14:paraId="2AF073DA" w14:textId="25085C8C" w:rsidR="00D07A9B" w:rsidRPr="00D07A9B" w:rsidRDefault="00D07A9B" w:rsidP="00595BC4">
      <w:pPr>
        <w:jc w:val="both"/>
        <w:rPr>
          <w:rFonts w:ascii="Garamond" w:hAnsi="Garamond"/>
          <w:b w:val="0"/>
          <w:bCs w:val="0"/>
        </w:rPr>
      </w:pPr>
    </w:p>
    <w:p w14:paraId="6658F004" w14:textId="64526B1A" w:rsidR="00E56645" w:rsidRPr="00AE416F" w:rsidRDefault="00E56645" w:rsidP="00595BC4">
      <w:pPr>
        <w:jc w:val="both"/>
        <w:rPr>
          <w:rFonts w:ascii="Garamond" w:hAnsi="Garamond"/>
          <w:u w:val="single"/>
        </w:rPr>
      </w:pPr>
      <w:r w:rsidRPr="00AE416F">
        <w:rPr>
          <w:rFonts w:ascii="Garamond" w:hAnsi="Garamond"/>
          <w:u w:val="single"/>
        </w:rPr>
        <w:t xml:space="preserve">Ateliers thématiques : </w:t>
      </w:r>
    </w:p>
    <w:p w14:paraId="5B6C5225" w14:textId="7DC4ED3F" w:rsidR="009423CF" w:rsidRPr="00F66E35" w:rsidRDefault="00FA2815" w:rsidP="00595BC4">
      <w:pPr>
        <w:jc w:val="both"/>
        <w:rPr>
          <w:rFonts w:ascii="Garamond" w:hAnsi="Garamond"/>
          <w:b w:val="0"/>
        </w:rPr>
      </w:pPr>
      <w:r w:rsidRPr="00F66E35">
        <w:rPr>
          <w:rFonts w:ascii="Garamond" w:hAnsi="Garamond"/>
          <w:b w:val="0"/>
        </w:rPr>
        <w:t xml:space="preserve">- </w:t>
      </w:r>
      <w:r w:rsidR="00F66E35" w:rsidRPr="00F66E35">
        <w:rPr>
          <w:rFonts w:ascii="Garamond" w:hAnsi="Garamond"/>
          <w:bCs w:val="0"/>
        </w:rPr>
        <w:t>« Cultures de paix et AICT »</w:t>
      </w:r>
      <w:r w:rsidRPr="00F66E35">
        <w:rPr>
          <w:rFonts w:ascii="Garamond" w:hAnsi="Garamond"/>
          <w:bCs w:val="0"/>
        </w:rPr>
        <w:t> (</w:t>
      </w:r>
      <w:r w:rsidRPr="00F66E35">
        <w:rPr>
          <w:rFonts w:ascii="Garamond" w:hAnsi="Garamond"/>
          <w:b w:val="0"/>
        </w:rPr>
        <w:t>SG</w:t>
      </w:r>
      <w:r w:rsidR="00F66E35">
        <w:rPr>
          <w:rFonts w:ascii="Garamond" w:hAnsi="Garamond"/>
          <w:b w:val="0"/>
        </w:rPr>
        <w:t>+MS</w:t>
      </w:r>
      <w:r w:rsidRPr="00F66E35">
        <w:rPr>
          <w:rFonts w:ascii="Garamond" w:hAnsi="Garamond"/>
          <w:b w:val="0"/>
        </w:rPr>
        <w:t>)</w:t>
      </w:r>
      <w:r w:rsidR="00147B99" w:rsidRPr="00F66E35">
        <w:rPr>
          <w:rFonts w:ascii="Garamond" w:hAnsi="Garamond"/>
          <w:b w:val="0"/>
        </w:rPr>
        <w:t xml:space="preserve"> : </w:t>
      </w:r>
      <w:r w:rsidR="00E044EF" w:rsidRPr="00F66E35">
        <w:rPr>
          <w:rFonts w:ascii="Garamond" w:hAnsi="Garamond"/>
          <w:b w:val="0"/>
        </w:rPr>
        <w:t xml:space="preserve">l’idée est de </w:t>
      </w:r>
      <w:r w:rsidR="00147B99" w:rsidRPr="00F66E35">
        <w:rPr>
          <w:rFonts w:ascii="Garamond" w:hAnsi="Garamond"/>
          <w:b w:val="0"/>
        </w:rPr>
        <w:t>fai</w:t>
      </w:r>
      <w:r w:rsidR="00E044EF" w:rsidRPr="00F66E35">
        <w:rPr>
          <w:rFonts w:ascii="Garamond" w:hAnsi="Garamond"/>
          <w:b w:val="0"/>
        </w:rPr>
        <w:t>re</w:t>
      </w:r>
      <w:r w:rsidR="00147B99" w:rsidRPr="00F66E35">
        <w:rPr>
          <w:rFonts w:ascii="Garamond" w:hAnsi="Garamond"/>
          <w:b w:val="0"/>
        </w:rPr>
        <w:t xml:space="preserve"> écho à </w:t>
      </w:r>
      <w:r w:rsidR="00E044EF" w:rsidRPr="00F66E35">
        <w:rPr>
          <w:rFonts w:ascii="Garamond" w:hAnsi="Garamond"/>
          <w:b w:val="0"/>
        </w:rPr>
        <w:t>ce</w:t>
      </w:r>
      <w:r w:rsidR="00147B99" w:rsidRPr="00F66E35">
        <w:rPr>
          <w:rFonts w:ascii="Garamond" w:hAnsi="Garamond"/>
          <w:b w:val="0"/>
        </w:rPr>
        <w:t xml:space="preserve"> sujet </w:t>
      </w:r>
      <w:r w:rsidR="0000728C" w:rsidRPr="00F66E35">
        <w:rPr>
          <w:rFonts w:ascii="Garamond" w:hAnsi="Garamond"/>
          <w:b w:val="0"/>
        </w:rPr>
        <w:t>incontournable</w:t>
      </w:r>
      <w:r w:rsidR="00147B99" w:rsidRPr="00F66E35">
        <w:rPr>
          <w:rFonts w:ascii="Garamond" w:hAnsi="Garamond"/>
          <w:b w:val="0"/>
        </w:rPr>
        <w:t xml:space="preserve"> de la fondation de CUF</w:t>
      </w:r>
    </w:p>
    <w:p w14:paraId="65E1FB0F" w14:textId="26181CED" w:rsidR="00FA2815" w:rsidRPr="00F66E35" w:rsidRDefault="00C36748" w:rsidP="00595BC4">
      <w:pPr>
        <w:jc w:val="both"/>
        <w:rPr>
          <w:rFonts w:ascii="Garamond" w:hAnsi="Garamond"/>
          <w:b w:val="0"/>
        </w:rPr>
      </w:pPr>
      <w:r w:rsidRPr="00F66E35">
        <w:rPr>
          <w:rFonts w:ascii="Garamond" w:hAnsi="Garamond"/>
          <w:bCs w:val="0"/>
        </w:rPr>
        <w:t>-</w:t>
      </w:r>
      <w:r w:rsidR="00F66E35" w:rsidRPr="00F66E35">
        <w:rPr>
          <w:rFonts w:ascii="Garamond" w:hAnsi="Garamond"/>
          <w:bCs w:val="0"/>
        </w:rPr>
        <w:t xml:space="preserve"> « </w:t>
      </w:r>
      <w:r w:rsidR="00DA021B" w:rsidRPr="00DA021B">
        <w:rPr>
          <w:rFonts w:ascii="Garamond" w:hAnsi="Garamond"/>
          <w:bCs w:val="0"/>
        </w:rPr>
        <w:t>Financer l'AICT autrement</w:t>
      </w:r>
      <w:r w:rsidR="00DA021B">
        <w:rPr>
          <w:rFonts w:ascii="Garamond" w:hAnsi="Garamond"/>
          <w:bCs w:val="0"/>
        </w:rPr>
        <w:t xml:space="preserve"> </w:t>
      </w:r>
      <w:r w:rsidR="00F66E35" w:rsidRPr="00F66E35">
        <w:rPr>
          <w:rFonts w:ascii="Garamond" w:hAnsi="Garamond"/>
          <w:bCs w:val="0"/>
        </w:rPr>
        <w:t>»</w:t>
      </w:r>
      <w:r w:rsidRPr="00F66E35">
        <w:rPr>
          <w:rFonts w:ascii="Garamond" w:hAnsi="Garamond"/>
          <w:bCs w:val="0"/>
        </w:rPr>
        <w:t xml:space="preserve"> </w:t>
      </w:r>
      <w:r w:rsidR="00BE290B" w:rsidRPr="00DA021B">
        <w:rPr>
          <w:rFonts w:ascii="Garamond" w:hAnsi="Garamond"/>
          <w:b w:val="0"/>
        </w:rPr>
        <w:t>(MC)</w:t>
      </w:r>
      <w:r w:rsidR="00A164DD" w:rsidRPr="00F66E35">
        <w:rPr>
          <w:rFonts w:ascii="Garamond" w:hAnsi="Garamond"/>
          <w:bCs w:val="0"/>
        </w:rPr>
        <w:t> :</w:t>
      </w:r>
      <w:r w:rsidR="00A164DD" w:rsidRPr="00F66E35">
        <w:rPr>
          <w:rFonts w:ascii="Garamond" w:hAnsi="Garamond"/>
          <w:b w:val="0"/>
        </w:rPr>
        <w:t xml:space="preserve"> discuter des financements innovants en rencontrant Business France, des entreprises, des fondations… pour présenter les projets communs possibles avec les </w:t>
      </w:r>
      <w:r w:rsidR="00A52726" w:rsidRPr="00F66E35">
        <w:rPr>
          <w:rFonts w:ascii="Garamond" w:hAnsi="Garamond"/>
          <w:b w:val="0"/>
        </w:rPr>
        <w:t>c</w:t>
      </w:r>
      <w:r w:rsidR="00A164DD" w:rsidRPr="00F66E35">
        <w:rPr>
          <w:rFonts w:ascii="Garamond" w:hAnsi="Garamond"/>
          <w:b w:val="0"/>
        </w:rPr>
        <w:t>ollectivités territoriales</w:t>
      </w:r>
      <w:r w:rsidR="00C36CA6" w:rsidRPr="00F66E35">
        <w:rPr>
          <w:rFonts w:ascii="Garamond" w:hAnsi="Garamond"/>
          <w:b w:val="0"/>
        </w:rPr>
        <w:t>.</w:t>
      </w:r>
    </w:p>
    <w:p w14:paraId="5ABC2B08" w14:textId="27F14F0B" w:rsidR="00CA667F" w:rsidRPr="00B85EC5" w:rsidRDefault="00CA667F" w:rsidP="00CA667F">
      <w:pPr>
        <w:jc w:val="both"/>
        <w:rPr>
          <w:rFonts w:ascii="Garamond" w:hAnsi="Garamond"/>
          <w:b w:val="0"/>
        </w:rPr>
      </w:pPr>
      <w:r w:rsidRPr="00B85EC5">
        <w:rPr>
          <w:rFonts w:ascii="Garamond" w:hAnsi="Garamond"/>
          <w:b w:val="0"/>
        </w:rPr>
        <w:t xml:space="preserve">- </w:t>
      </w:r>
      <w:r w:rsidR="00F66E35" w:rsidRPr="00B85EC5">
        <w:rPr>
          <w:rFonts w:ascii="Garamond" w:hAnsi="Garamond"/>
          <w:b w:val="0"/>
        </w:rPr>
        <w:t>« </w:t>
      </w:r>
      <w:r w:rsidR="00B85EC5" w:rsidRPr="00B85EC5">
        <w:rPr>
          <w:rFonts w:ascii="Garamond" w:hAnsi="Garamond" w:cs="Times Roman"/>
        </w:rPr>
        <w:t>Quelle AICT dans un climat transformé</w:t>
      </w:r>
      <w:r w:rsidR="00B85EC5">
        <w:rPr>
          <w:rFonts w:ascii="Garamond" w:hAnsi="Garamond" w:cs="Times Roman"/>
        </w:rPr>
        <w:t xml:space="preserve"> ? </w:t>
      </w:r>
      <w:r w:rsidR="00F66E35" w:rsidRPr="00B85EC5">
        <w:rPr>
          <w:rFonts w:ascii="Garamond" w:hAnsi="Garamond"/>
          <w:b w:val="0"/>
        </w:rPr>
        <w:t>»</w:t>
      </w:r>
      <w:r w:rsidRPr="00B85EC5">
        <w:rPr>
          <w:rFonts w:ascii="Garamond" w:hAnsi="Garamond"/>
          <w:b w:val="0"/>
        </w:rPr>
        <w:t xml:space="preserve"> (DPG) : échanges autour de l’adaptation de nos pratiques face au changement climatique et ses conséquences pour les Océans et les collectivités territoriales d’Outre-mer en première ligne</w:t>
      </w:r>
    </w:p>
    <w:p w14:paraId="7EF930ED" w14:textId="77777777" w:rsidR="00C36748" w:rsidRPr="00C35F1E" w:rsidRDefault="00C36748" w:rsidP="00595BC4">
      <w:pPr>
        <w:jc w:val="both"/>
        <w:rPr>
          <w:rFonts w:ascii="Garamond" w:hAnsi="Garamond"/>
          <w:b w:val="0"/>
          <w:color w:val="FF0000"/>
        </w:rPr>
      </w:pPr>
    </w:p>
    <w:p w14:paraId="0FB9DB5C" w14:textId="4977DCD7" w:rsidR="00E56645" w:rsidRPr="00F66E35" w:rsidRDefault="00E56645" w:rsidP="00595BC4">
      <w:pPr>
        <w:jc w:val="both"/>
        <w:rPr>
          <w:rFonts w:ascii="Garamond" w:hAnsi="Garamond"/>
          <w:u w:val="single"/>
        </w:rPr>
      </w:pPr>
      <w:r w:rsidRPr="00F66E35">
        <w:rPr>
          <w:rFonts w:ascii="Garamond" w:hAnsi="Garamond"/>
          <w:u w:val="single"/>
        </w:rPr>
        <w:t>Réunions régionales </w:t>
      </w:r>
      <w:r w:rsidR="00FA2815" w:rsidRPr="00F66E35">
        <w:rPr>
          <w:rFonts w:ascii="Garamond" w:hAnsi="Garamond"/>
          <w:u w:val="single"/>
        </w:rPr>
        <w:t xml:space="preserve">/ mixtes </w:t>
      </w:r>
      <w:r w:rsidRPr="00F66E35">
        <w:rPr>
          <w:rFonts w:ascii="Garamond" w:hAnsi="Garamond"/>
          <w:u w:val="single"/>
        </w:rPr>
        <w:t xml:space="preserve">: </w:t>
      </w:r>
    </w:p>
    <w:p w14:paraId="530C8BFC" w14:textId="4DA87A73" w:rsidR="00FA2815" w:rsidRPr="00F66E35" w:rsidRDefault="00FA2815" w:rsidP="00FA2815">
      <w:pPr>
        <w:jc w:val="both"/>
        <w:rPr>
          <w:rFonts w:ascii="Garamond" w:hAnsi="Garamond"/>
          <w:b w:val="0"/>
        </w:rPr>
      </w:pPr>
      <w:r w:rsidRPr="00F66E35">
        <w:rPr>
          <w:rFonts w:ascii="Garamond" w:hAnsi="Garamond"/>
          <w:b w:val="0"/>
        </w:rPr>
        <w:t xml:space="preserve">- </w:t>
      </w:r>
      <w:r w:rsidR="00485FA0">
        <w:rPr>
          <w:rFonts w:ascii="Garamond" w:hAnsi="Garamond"/>
          <w:b w:val="0"/>
        </w:rPr>
        <w:t>« </w:t>
      </w:r>
      <w:r w:rsidR="00485FA0" w:rsidRPr="00485FA0">
        <w:rPr>
          <w:rFonts w:ascii="Garamond" w:hAnsi="Garamond"/>
          <w:bCs w:val="0"/>
        </w:rPr>
        <w:t>L’AICT avec l’Amérique latine et les Caraïbes : levier pour favoriser l’égalité des genres ?</w:t>
      </w:r>
      <w:r w:rsidR="00485FA0">
        <w:rPr>
          <w:rFonts w:ascii="Garamond" w:hAnsi="Garamond"/>
          <w:bCs w:val="0"/>
        </w:rPr>
        <w:t> »</w:t>
      </w:r>
      <w:r w:rsidR="00485FA0" w:rsidRPr="00485FA0">
        <w:rPr>
          <w:rFonts w:ascii="Garamond" w:hAnsi="Garamond"/>
          <w:bCs w:val="0"/>
        </w:rPr>
        <w:t xml:space="preserve"> </w:t>
      </w:r>
      <w:r w:rsidRPr="00F66E35">
        <w:rPr>
          <w:rFonts w:ascii="Garamond" w:hAnsi="Garamond"/>
          <w:bCs w:val="0"/>
        </w:rPr>
        <w:t>(</w:t>
      </w:r>
      <w:r w:rsidRPr="00F66E35">
        <w:rPr>
          <w:rFonts w:ascii="Garamond" w:hAnsi="Garamond"/>
          <w:b w:val="0"/>
        </w:rPr>
        <w:t>AC+TL)</w:t>
      </w:r>
    </w:p>
    <w:p w14:paraId="75F309B7" w14:textId="36A5BF87" w:rsidR="009423CF" w:rsidRPr="00F66E35" w:rsidRDefault="0041169B" w:rsidP="008C3814">
      <w:pPr>
        <w:rPr>
          <w:rFonts w:ascii="Garamond" w:hAnsi="Garamond"/>
          <w:b w:val="0"/>
        </w:rPr>
      </w:pPr>
      <w:r w:rsidRPr="00F66E35">
        <w:rPr>
          <w:rFonts w:ascii="Garamond" w:hAnsi="Garamond"/>
          <w:b w:val="0"/>
        </w:rPr>
        <w:t xml:space="preserve">- </w:t>
      </w:r>
      <w:r w:rsidR="00F66E35" w:rsidRPr="00F66E35">
        <w:rPr>
          <w:rFonts w:ascii="Garamond" w:hAnsi="Garamond"/>
          <w:bCs w:val="0"/>
        </w:rPr>
        <w:t>« Coopération décentralisée et sécurité alimentaire en Afrique »</w:t>
      </w:r>
      <w:r w:rsidR="00F66E35" w:rsidRPr="00F66E35">
        <w:rPr>
          <w:rFonts w:ascii="Garamond" w:hAnsi="Garamond"/>
          <w:b w:val="0"/>
        </w:rPr>
        <w:t xml:space="preserve"> </w:t>
      </w:r>
      <w:r w:rsidRPr="00F66E35">
        <w:rPr>
          <w:rFonts w:ascii="Garamond" w:hAnsi="Garamond"/>
          <w:b w:val="0"/>
        </w:rPr>
        <w:t>(FR)</w:t>
      </w:r>
      <w:r w:rsidR="00E11370" w:rsidRPr="00F66E35">
        <w:rPr>
          <w:rFonts w:ascii="Garamond" w:hAnsi="Garamond"/>
          <w:b w:val="0"/>
        </w:rPr>
        <w:t> </w:t>
      </w:r>
    </w:p>
    <w:p w14:paraId="684456D5" w14:textId="231B23BF" w:rsidR="00D07A9B" w:rsidRPr="00B85EC5" w:rsidRDefault="00D07A9B" w:rsidP="00595BC4">
      <w:pPr>
        <w:jc w:val="both"/>
        <w:rPr>
          <w:rFonts w:ascii="Garamond" w:hAnsi="Garamond"/>
          <w:b w:val="0"/>
        </w:rPr>
      </w:pPr>
      <w:r w:rsidRPr="00B85EC5">
        <w:rPr>
          <w:rFonts w:ascii="Garamond" w:hAnsi="Garamond"/>
          <w:b w:val="0"/>
        </w:rPr>
        <w:t xml:space="preserve">- </w:t>
      </w:r>
      <w:r w:rsidR="00485FA0" w:rsidRPr="00485FA0">
        <w:rPr>
          <w:rFonts w:ascii="Garamond" w:hAnsi="Garamond"/>
          <w:bCs w:val="0"/>
        </w:rPr>
        <w:t>« Développement du tourisme durable au Maghreb : leviers d’innovation au service des territoires »</w:t>
      </w:r>
      <w:r w:rsidR="00485FA0" w:rsidRPr="00485FA0">
        <w:rPr>
          <w:rFonts w:ascii="Garamond" w:hAnsi="Garamond"/>
          <w:b w:val="0"/>
        </w:rPr>
        <w:t xml:space="preserve"> (TH/MS)</w:t>
      </w:r>
      <w:r w:rsidR="00485FA0">
        <w:rPr>
          <w:rFonts w:ascii="Garamond" w:hAnsi="Garamond"/>
          <w:b w:val="0"/>
        </w:rPr>
        <w:t xml:space="preserve"> </w:t>
      </w:r>
      <w:r w:rsidR="00F1551F" w:rsidRPr="00B85EC5">
        <w:rPr>
          <w:rFonts w:ascii="Garamond" w:hAnsi="Garamond"/>
          <w:b w:val="0"/>
        </w:rPr>
        <w:t xml:space="preserve">: </w:t>
      </w:r>
      <w:r w:rsidR="00142DB5" w:rsidRPr="00B85EC5">
        <w:rPr>
          <w:rFonts w:ascii="Garamond" w:hAnsi="Garamond"/>
          <w:b w:val="0"/>
        </w:rPr>
        <w:t xml:space="preserve">l'attention sera portée sur </w:t>
      </w:r>
      <w:r w:rsidR="003D63A3" w:rsidRPr="00B85EC5">
        <w:rPr>
          <w:rFonts w:ascii="Garamond" w:hAnsi="Garamond"/>
          <w:b w:val="0"/>
        </w:rPr>
        <w:t>la valorisation touristique, le développement et la mise en avant du patrimoine</w:t>
      </w:r>
      <w:r w:rsidR="00A12AAC" w:rsidRPr="00B85EC5">
        <w:rPr>
          <w:rFonts w:ascii="Garamond" w:hAnsi="Garamond"/>
          <w:b w:val="0"/>
        </w:rPr>
        <w:t>.</w:t>
      </w:r>
    </w:p>
    <w:p w14:paraId="07AF76B0" w14:textId="77777777" w:rsidR="00E56645" w:rsidRPr="00C35F1E" w:rsidRDefault="00E56645" w:rsidP="00595BC4">
      <w:pPr>
        <w:jc w:val="both"/>
        <w:rPr>
          <w:rFonts w:ascii="Garamond" w:hAnsi="Garamond"/>
          <w:b w:val="0"/>
          <w:color w:val="FF0000"/>
        </w:rPr>
      </w:pPr>
    </w:p>
    <w:p w14:paraId="7CFCC7C7" w14:textId="0020C89F" w:rsidR="00E56645" w:rsidRDefault="00E56645" w:rsidP="00595BC4">
      <w:pPr>
        <w:jc w:val="both"/>
        <w:rPr>
          <w:rFonts w:ascii="Garamond" w:hAnsi="Garamond"/>
          <w:b w:val="0"/>
        </w:rPr>
      </w:pPr>
    </w:p>
    <w:p w14:paraId="51818321" w14:textId="2FAA5B02" w:rsidR="00FD44F8" w:rsidRPr="005B58AD" w:rsidRDefault="00C776A4" w:rsidP="00595BC4">
      <w:pPr>
        <w:jc w:val="both"/>
        <w:rPr>
          <w:rFonts w:ascii="Garamond" w:hAnsi="Garamond"/>
        </w:rPr>
      </w:pPr>
      <w:r w:rsidRPr="00BB3E7C">
        <w:rPr>
          <w:rFonts w:ascii="Garamond" w:hAnsi="Garamond"/>
          <w:color w:val="0000FF"/>
          <w:u w:val="single"/>
        </w:rPr>
        <w:t>=&gt;</w:t>
      </w:r>
      <w:r w:rsidR="00612ED1" w:rsidRPr="00BB3E7C">
        <w:rPr>
          <w:rFonts w:ascii="Garamond" w:hAnsi="Garamond"/>
          <w:color w:val="0000FF"/>
          <w:u w:val="single"/>
        </w:rPr>
        <w:t xml:space="preserve"> </w:t>
      </w:r>
      <w:r w:rsidR="0057653D" w:rsidRPr="005B58AD">
        <w:rPr>
          <w:rFonts w:ascii="Garamond" w:hAnsi="Garamond"/>
          <w:color w:val="0000FF"/>
          <w:u w:val="single"/>
        </w:rPr>
        <w:t>Networking</w:t>
      </w:r>
      <w:r w:rsidR="0057653D" w:rsidRPr="005B58AD">
        <w:rPr>
          <w:rFonts w:ascii="Garamond" w:hAnsi="Garamond"/>
          <w:color w:val="0000FF"/>
        </w:rPr>
        <w:t> </w:t>
      </w:r>
      <w:r w:rsidR="0057653D" w:rsidRPr="005B58AD">
        <w:rPr>
          <w:rFonts w:ascii="Garamond" w:hAnsi="Garamond"/>
        </w:rPr>
        <w:t>:</w:t>
      </w:r>
    </w:p>
    <w:p w14:paraId="24F69343" w14:textId="5AD27E3E" w:rsidR="009C596E" w:rsidRDefault="00612ED1" w:rsidP="009C596E">
      <w:pPr>
        <w:jc w:val="both"/>
        <w:rPr>
          <w:rFonts w:ascii="Garamond" w:hAnsi="Garamond"/>
          <w:b w:val="0"/>
          <w:i/>
          <w:iCs/>
        </w:rPr>
      </w:pPr>
      <w:r w:rsidRPr="005B58AD">
        <w:rPr>
          <w:rFonts w:ascii="Garamond" w:hAnsi="Garamond"/>
          <w:b w:val="0"/>
        </w:rPr>
        <w:t>1.</w:t>
      </w:r>
      <w:r w:rsidR="002C67BB" w:rsidRPr="005B58AD">
        <w:rPr>
          <w:rFonts w:ascii="Garamond" w:hAnsi="Garamond"/>
          <w:b w:val="0"/>
        </w:rPr>
        <w:t xml:space="preserve"> </w:t>
      </w:r>
      <w:r w:rsidR="00736684" w:rsidRPr="00736684">
        <w:rPr>
          <w:rFonts w:ascii="Garamond" w:hAnsi="Garamond"/>
          <w:bCs w:val="0"/>
          <w:u w:val="single"/>
        </w:rPr>
        <w:t>« Les cafés des RAICT »</w:t>
      </w:r>
      <w:r w:rsidR="00736684">
        <w:rPr>
          <w:rFonts w:ascii="Garamond" w:hAnsi="Garamond"/>
          <w:b w:val="0"/>
        </w:rPr>
        <w:t xml:space="preserve"> : </w:t>
      </w:r>
      <w:r w:rsidR="00B708F0" w:rsidRPr="005B58AD">
        <w:rPr>
          <w:rFonts w:ascii="Garamond" w:hAnsi="Garamond"/>
          <w:b w:val="0"/>
        </w:rPr>
        <w:t xml:space="preserve">après le déjeuner : </w:t>
      </w:r>
      <w:r w:rsidR="00B708F0" w:rsidRPr="007C2121">
        <w:rPr>
          <w:rFonts w:ascii="Garamond" w:hAnsi="Garamond"/>
          <w:bCs w:val="0"/>
        </w:rPr>
        <w:t>14h00-15h</w:t>
      </w:r>
      <w:r w:rsidR="003C3A2A" w:rsidRPr="007C2121">
        <w:rPr>
          <w:rFonts w:ascii="Garamond" w:hAnsi="Garamond"/>
          <w:bCs w:val="0"/>
        </w:rPr>
        <w:t>0</w:t>
      </w:r>
      <w:r w:rsidR="00B708F0" w:rsidRPr="007C2121">
        <w:rPr>
          <w:rFonts w:ascii="Garamond" w:hAnsi="Garamond"/>
          <w:bCs w:val="0"/>
        </w:rPr>
        <w:t>0</w:t>
      </w:r>
      <w:r w:rsidR="007C2121" w:rsidRPr="007C2121">
        <w:rPr>
          <w:rFonts w:ascii="Garamond" w:hAnsi="Garamond"/>
          <w:bCs w:val="0"/>
        </w:rPr>
        <w:t> :</w:t>
      </w:r>
      <w:r w:rsidR="007C2121">
        <w:rPr>
          <w:rFonts w:ascii="Garamond" w:hAnsi="Garamond"/>
          <w:b w:val="0"/>
        </w:rPr>
        <w:t xml:space="preserve"> sur les stands + </w:t>
      </w:r>
      <w:r w:rsidR="000C0065">
        <w:rPr>
          <w:rFonts w:ascii="Garamond" w:hAnsi="Garamond"/>
          <w:b w:val="0"/>
        </w:rPr>
        <w:t xml:space="preserve">2 présentoirs avec les chaises autour </w:t>
      </w:r>
      <w:r w:rsidR="007C2121">
        <w:rPr>
          <w:rFonts w:ascii="Garamond" w:hAnsi="Garamond"/>
          <w:b w:val="0"/>
        </w:rPr>
        <w:t xml:space="preserve">= </w:t>
      </w:r>
      <w:r w:rsidR="00272EE4">
        <w:rPr>
          <w:rFonts w:ascii="Garamond" w:hAnsi="Garamond"/>
          <w:b w:val="0"/>
        </w:rPr>
        <w:t>9</w:t>
      </w:r>
      <w:r w:rsidR="007C2121" w:rsidRPr="000C0065">
        <w:rPr>
          <w:rFonts w:ascii="Garamond" w:hAnsi="Garamond"/>
          <w:bCs w:val="0"/>
        </w:rPr>
        <w:t xml:space="preserve"> </w:t>
      </w:r>
      <w:r w:rsidR="007C2121" w:rsidRPr="00272EE4">
        <w:rPr>
          <w:rFonts w:ascii="Garamond" w:hAnsi="Garamond"/>
          <w:b w:val="0"/>
        </w:rPr>
        <w:t>max au total :</w:t>
      </w:r>
      <w:r w:rsidR="007C2121">
        <w:rPr>
          <w:rFonts w:ascii="Garamond" w:hAnsi="Garamond"/>
          <w:b w:val="0"/>
        </w:rPr>
        <w:t xml:space="preserve"> dans </w:t>
      </w:r>
      <w:r w:rsidR="007C2121" w:rsidRPr="001B2EB7">
        <w:rPr>
          <w:rFonts w:ascii="Garamond" w:hAnsi="Garamond"/>
          <w:b w:val="0"/>
          <w:u w:val="single"/>
        </w:rPr>
        <w:t xml:space="preserve">les </w:t>
      </w:r>
      <w:r w:rsidR="00C776A4" w:rsidRPr="001B2EB7">
        <w:rPr>
          <w:rFonts w:ascii="Garamond" w:hAnsi="Garamond"/>
          <w:b w:val="0"/>
          <w:u w:val="single"/>
        </w:rPr>
        <w:t>salle</w:t>
      </w:r>
      <w:r w:rsidR="003C3A2A" w:rsidRPr="001B2EB7">
        <w:rPr>
          <w:rFonts w:ascii="Garamond" w:hAnsi="Garamond"/>
          <w:b w:val="0"/>
          <w:u w:val="single"/>
        </w:rPr>
        <w:t>s au 1</w:t>
      </w:r>
      <w:r w:rsidR="003C3A2A" w:rsidRPr="001B2EB7">
        <w:rPr>
          <w:rFonts w:ascii="Garamond" w:hAnsi="Garamond"/>
          <w:b w:val="0"/>
          <w:u w:val="single"/>
          <w:vertAlign w:val="superscript"/>
        </w:rPr>
        <w:t>er</w:t>
      </w:r>
      <w:r w:rsidR="003C3A2A" w:rsidRPr="001B2EB7">
        <w:rPr>
          <w:rFonts w:ascii="Garamond" w:hAnsi="Garamond"/>
          <w:b w:val="0"/>
          <w:u w:val="single"/>
        </w:rPr>
        <w:t xml:space="preserve"> étage</w:t>
      </w:r>
      <w:r w:rsidR="003C3A2A">
        <w:rPr>
          <w:rFonts w:ascii="Garamond" w:hAnsi="Garamond"/>
          <w:b w:val="0"/>
        </w:rPr>
        <w:t xml:space="preserve"> : </w:t>
      </w:r>
      <w:r w:rsidR="00C35F1E">
        <w:rPr>
          <w:rFonts w:ascii="Garamond" w:hAnsi="Garamond"/>
          <w:b w:val="0"/>
        </w:rPr>
        <w:t>Magne</w:t>
      </w:r>
      <w:r w:rsidR="003C3A2A">
        <w:rPr>
          <w:rFonts w:ascii="Garamond" w:hAnsi="Garamond"/>
          <w:b w:val="0"/>
        </w:rPr>
        <w:t xml:space="preserve"> + </w:t>
      </w:r>
      <w:r w:rsidR="00736684">
        <w:rPr>
          <w:rFonts w:ascii="Garamond" w:hAnsi="Garamond"/>
          <w:b w:val="0"/>
        </w:rPr>
        <w:t>Président</w:t>
      </w:r>
      <w:r w:rsidR="003C3A2A">
        <w:rPr>
          <w:rFonts w:ascii="Garamond" w:hAnsi="Garamond"/>
          <w:b w:val="0"/>
        </w:rPr>
        <w:t xml:space="preserve"> + Hall d’honneur</w:t>
      </w:r>
      <w:r w:rsidR="00CB706B">
        <w:rPr>
          <w:rFonts w:ascii="Garamond" w:hAnsi="Garamond"/>
          <w:b w:val="0"/>
        </w:rPr>
        <w:t xml:space="preserve"> -</w:t>
      </w:r>
      <w:r w:rsidR="00736684">
        <w:rPr>
          <w:rFonts w:ascii="Garamond" w:hAnsi="Garamond"/>
          <w:b w:val="0"/>
        </w:rPr>
        <w:t xml:space="preserve"> </w:t>
      </w:r>
      <w:r w:rsidR="00736684" w:rsidRPr="00736684">
        <w:rPr>
          <w:rFonts w:ascii="Garamond" w:hAnsi="Garamond"/>
          <w:b w:val="0"/>
          <w:u w:val="single"/>
        </w:rPr>
        <w:t>pour les ADH de CUF + membres du COPIL</w:t>
      </w:r>
      <w:r w:rsidR="00736684">
        <w:rPr>
          <w:rFonts w:ascii="Garamond" w:hAnsi="Garamond"/>
          <w:b w:val="0"/>
          <w:u w:val="single"/>
        </w:rPr>
        <w:t xml:space="preserve"> des RAICT </w:t>
      </w:r>
      <w:r w:rsidR="00736684" w:rsidRPr="00D81B63">
        <w:rPr>
          <w:rFonts w:ascii="Garamond" w:hAnsi="Garamond"/>
          <w:b w:val="0"/>
          <w:u w:val="single"/>
        </w:rPr>
        <w:t>(</w:t>
      </w:r>
      <w:r w:rsidR="00736684" w:rsidRPr="00164F10">
        <w:rPr>
          <w:rFonts w:ascii="Garamond" w:hAnsi="Garamond"/>
          <w:b w:val="0"/>
          <w:i/>
          <w:iCs/>
        </w:rPr>
        <w:t xml:space="preserve">nombre </w:t>
      </w:r>
      <w:r w:rsidR="00CB706B" w:rsidRPr="00164F10">
        <w:rPr>
          <w:rFonts w:ascii="Garamond" w:hAnsi="Garamond"/>
          <w:b w:val="0"/>
          <w:i/>
          <w:iCs/>
        </w:rPr>
        <w:t xml:space="preserve">de « cafés » </w:t>
      </w:r>
      <w:r w:rsidR="00D81B63" w:rsidRPr="00164F10">
        <w:rPr>
          <w:rFonts w:ascii="Garamond" w:hAnsi="Garamond"/>
          <w:b w:val="0"/>
          <w:i/>
          <w:iCs/>
        </w:rPr>
        <w:t xml:space="preserve">défini </w:t>
      </w:r>
      <w:r w:rsidR="00CB706B" w:rsidRPr="00164F10">
        <w:rPr>
          <w:rFonts w:ascii="Garamond" w:hAnsi="Garamond"/>
          <w:b w:val="0"/>
          <w:i/>
          <w:iCs/>
        </w:rPr>
        <w:t>en prenant en compte la configuration d</w:t>
      </w:r>
      <w:r w:rsidR="000A4855" w:rsidRPr="00164F10">
        <w:rPr>
          <w:rFonts w:ascii="Garamond" w:hAnsi="Garamond"/>
          <w:b w:val="0"/>
          <w:i/>
          <w:iCs/>
        </w:rPr>
        <w:t>u</w:t>
      </w:r>
      <w:r w:rsidR="00CB706B" w:rsidRPr="00164F10">
        <w:rPr>
          <w:rFonts w:ascii="Garamond" w:hAnsi="Garamond"/>
          <w:b w:val="0"/>
          <w:i/>
          <w:iCs/>
        </w:rPr>
        <w:t xml:space="preserve"> </w:t>
      </w:r>
      <w:r w:rsidR="00AF537C" w:rsidRPr="00164F10">
        <w:rPr>
          <w:rFonts w:ascii="Garamond" w:hAnsi="Garamond"/>
          <w:b w:val="0"/>
          <w:i/>
          <w:iCs/>
        </w:rPr>
        <w:t>nouvel</w:t>
      </w:r>
      <w:r w:rsidR="000A4855" w:rsidRPr="00164F10">
        <w:rPr>
          <w:rFonts w:ascii="Garamond" w:hAnsi="Garamond"/>
          <w:b w:val="0"/>
          <w:i/>
          <w:iCs/>
        </w:rPr>
        <w:t xml:space="preserve"> </w:t>
      </w:r>
      <w:r w:rsidR="00CB706B" w:rsidRPr="00164F10">
        <w:rPr>
          <w:rFonts w:ascii="Garamond" w:hAnsi="Garamond"/>
          <w:b w:val="0"/>
          <w:i/>
          <w:iCs/>
        </w:rPr>
        <w:t>espace</w:t>
      </w:r>
      <w:r w:rsidR="00793D05" w:rsidRPr="00164F10">
        <w:rPr>
          <w:rFonts w:ascii="Garamond" w:hAnsi="Garamond"/>
          <w:b w:val="0"/>
          <w:i/>
          <w:iCs/>
        </w:rPr>
        <w:t>, pas plus de 7 au total</w:t>
      </w:r>
      <w:r w:rsidR="00D81B63" w:rsidRPr="00164F10">
        <w:rPr>
          <w:rFonts w:ascii="Garamond" w:hAnsi="Garamond"/>
          <w:b w:val="0"/>
          <w:i/>
          <w:iCs/>
        </w:rPr>
        <w:t xml:space="preserve"> avec ceux sur les stands</w:t>
      </w:r>
      <w:r w:rsidR="00736684" w:rsidRPr="00164F10">
        <w:rPr>
          <w:rFonts w:ascii="Garamond" w:hAnsi="Garamond"/>
          <w:b w:val="0"/>
          <w:i/>
          <w:iCs/>
        </w:rPr>
        <w:t>)</w:t>
      </w:r>
      <w:r w:rsidR="00A8585B">
        <w:rPr>
          <w:rFonts w:ascii="Garamond" w:hAnsi="Garamond"/>
          <w:b w:val="0"/>
          <w:i/>
          <w:iCs/>
        </w:rPr>
        <w:t xml:space="preserve">. </w:t>
      </w:r>
    </w:p>
    <w:p w14:paraId="6A79EA01" w14:textId="5A1A3C2E" w:rsidR="009C596E" w:rsidRPr="009C596E" w:rsidRDefault="009C596E" w:rsidP="009C596E">
      <w:pPr>
        <w:ind w:left="851"/>
        <w:jc w:val="both"/>
        <w:rPr>
          <w:rFonts w:ascii="Garamond" w:hAnsi="Garamond"/>
          <w:b w:val="0"/>
          <w:bCs w:val="0"/>
          <w:color w:val="000000" w:themeColor="text1"/>
        </w:rPr>
      </w:pPr>
      <w:r w:rsidRPr="009C596E">
        <w:rPr>
          <w:rFonts w:ascii="Garamond" w:hAnsi="Garamond"/>
          <w:b w:val="0"/>
          <w:bCs w:val="0"/>
          <w:color w:val="000000" w:themeColor="text1"/>
        </w:rPr>
        <w:t xml:space="preserve">a) </w:t>
      </w:r>
      <w:r w:rsidR="000C0065" w:rsidRPr="000C0065">
        <w:rPr>
          <w:rFonts w:ascii="Garamond" w:hAnsi="Garamond"/>
          <w:b w:val="0"/>
          <w:bCs w:val="0"/>
          <w:color w:val="000000" w:themeColor="text1"/>
          <w:u w:val="single"/>
        </w:rPr>
        <w:t>7</w:t>
      </w:r>
      <w:r w:rsidRPr="000C0065">
        <w:rPr>
          <w:rFonts w:ascii="Garamond" w:hAnsi="Garamond"/>
          <w:b w:val="0"/>
          <w:bCs w:val="0"/>
          <w:color w:val="000000" w:themeColor="text1"/>
          <w:u w:val="single"/>
        </w:rPr>
        <w:t xml:space="preserve"> « Cafés » seront organisés par les exposants sur leur stand</w:t>
      </w:r>
      <w:r w:rsidRPr="009C596E">
        <w:rPr>
          <w:rFonts w:ascii="Garamond" w:hAnsi="Garamond"/>
          <w:b w:val="0"/>
          <w:bCs w:val="0"/>
          <w:color w:val="000000" w:themeColor="text1"/>
        </w:rPr>
        <w:t xml:space="preserve"> (dont MEAE, </w:t>
      </w:r>
      <w:proofErr w:type="spellStart"/>
      <w:r w:rsidRPr="009C596E">
        <w:rPr>
          <w:rFonts w:ascii="Garamond" w:hAnsi="Garamond"/>
          <w:b w:val="0"/>
          <w:bCs w:val="0"/>
          <w:color w:val="000000" w:themeColor="text1"/>
        </w:rPr>
        <w:t>Platforma</w:t>
      </w:r>
      <w:proofErr w:type="spellEnd"/>
      <w:r w:rsidRPr="009C596E">
        <w:rPr>
          <w:rFonts w:ascii="Garamond" w:hAnsi="Garamond"/>
          <w:b w:val="0"/>
          <w:bCs w:val="0"/>
          <w:color w:val="000000" w:themeColor="text1"/>
        </w:rPr>
        <w:t>, DCOL</w:t>
      </w:r>
      <w:r w:rsidR="00272EE4">
        <w:rPr>
          <w:rFonts w:ascii="Garamond" w:hAnsi="Garamond"/>
          <w:b w:val="0"/>
          <w:bCs w:val="0"/>
          <w:color w:val="000000" w:themeColor="text1"/>
        </w:rPr>
        <w:t>, pays à l’honneur</w:t>
      </w:r>
      <w:r w:rsidRPr="009C596E">
        <w:rPr>
          <w:rFonts w:ascii="Garamond" w:hAnsi="Garamond"/>
          <w:b w:val="0"/>
          <w:bCs w:val="0"/>
          <w:color w:val="000000" w:themeColor="text1"/>
        </w:rPr>
        <w:t>) ; les thèmes de ces « Cafés » seront définis par les exposants.</w:t>
      </w:r>
    </w:p>
    <w:p w14:paraId="11D65DFF" w14:textId="77777777" w:rsidR="009C596E" w:rsidRDefault="009C596E" w:rsidP="009C596E">
      <w:pPr>
        <w:ind w:left="851"/>
        <w:jc w:val="both"/>
        <w:rPr>
          <w:rFonts w:ascii="Garamond" w:hAnsi="Garamond"/>
          <w:bCs w:val="0"/>
        </w:rPr>
      </w:pPr>
    </w:p>
    <w:p w14:paraId="10D4D935" w14:textId="471D7554" w:rsidR="009C596E" w:rsidRPr="009C596E" w:rsidRDefault="009C596E" w:rsidP="009C596E">
      <w:pPr>
        <w:spacing w:after="120"/>
        <w:ind w:left="851"/>
        <w:jc w:val="both"/>
        <w:rPr>
          <w:rFonts w:ascii="Garamond" w:hAnsi="Garamond"/>
          <w:b w:val="0"/>
          <w:bCs w:val="0"/>
          <w:color w:val="000000" w:themeColor="text1"/>
        </w:rPr>
      </w:pPr>
      <w:r w:rsidRPr="009C596E">
        <w:rPr>
          <w:rFonts w:ascii="Garamond" w:hAnsi="Garamond"/>
          <w:b w:val="0"/>
          <w:bCs w:val="0"/>
          <w:color w:val="000000" w:themeColor="text1"/>
        </w:rPr>
        <w:t xml:space="preserve">b) </w:t>
      </w:r>
      <w:r w:rsidRPr="000C0065">
        <w:rPr>
          <w:rFonts w:ascii="Garamond" w:hAnsi="Garamond"/>
          <w:b w:val="0"/>
          <w:bCs w:val="0"/>
          <w:color w:val="000000" w:themeColor="text1"/>
          <w:u w:val="single"/>
        </w:rPr>
        <w:t>2 « Café</w:t>
      </w:r>
      <w:r w:rsidR="000C0065" w:rsidRPr="000C0065">
        <w:rPr>
          <w:rFonts w:ascii="Garamond" w:hAnsi="Garamond"/>
          <w:b w:val="0"/>
          <w:bCs w:val="0"/>
          <w:color w:val="000000" w:themeColor="text1"/>
          <w:u w:val="single"/>
        </w:rPr>
        <w:t>s</w:t>
      </w:r>
      <w:r w:rsidRPr="000C0065">
        <w:rPr>
          <w:rFonts w:ascii="Garamond" w:hAnsi="Garamond"/>
          <w:b w:val="0"/>
          <w:bCs w:val="0"/>
          <w:color w:val="000000" w:themeColor="text1"/>
          <w:u w:val="single"/>
        </w:rPr>
        <w:t> » seront organisés par CUF</w:t>
      </w:r>
      <w:r w:rsidRPr="009C596E">
        <w:rPr>
          <w:rFonts w:ascii="Garamond" w:hAnsi="Garamond"/>
          <w:b w:val="0"/>
          <w:bCs w:val="0"/>
          <w:color w:val="000000" w:themeColor="text1"/>
        </w:rPr>
        <w:t xml:space="preserve"> : </w:t>
      </w:r>
      <w:r>
        <w:rPr>
          <w:rFonts w:ascii="Garamond" w:hAnsi="Garamond"/>
          <w:b w:val="0"/>
          <w:bCs w:val="0"/>
          <w:color w:val="000000" w:themeColor="text1"/>
        </w:rPr>
        <w:t xml:space="preserve">à la différence de l’année dernière, </w:t>
      </w:r>
      <w:r w:rsidRPr="009C596E">
        <w:rPr>
          <w:rFonts w:ascii="Garamond" w:hAnsi="Garamond"/>
          <w:b w:val="0"/>
          <w:bCs w:val="0"/>
          <w:color w:val="000000" w:themeColor="text1"/>
        </w:rPr>
        <w:t>CUF reste le maître de pilotage : 1 expert sur le sujet sera invité par CUF pour intervenir.</w:t>
      </w:r>
    </w:p>
    <w:p w14:paraId="509D90E2" w14:textId="5D2A80F2" w:rsidR="009C596E" w:rsidRPr="009C596E" w:rsidRDefault="009C596E" w:rsidP="009C596E">
      <w:pPr>
        <w:spacing w:after="120"/>
        <w:ind w:left="851"/>
        <w:jc w:val="both"/>
        <w:rPr>
          <w:rFonts w:ascii="Garamond" w:hAnsi="Garamond"/>
          <w:b w:val="0"/>
          <w:bCs w:val="0"/>
        </w:rPr>
      </w:pPr>
      <w:r w:rsidRPr="009C596E">
        <w:rPr>
          <w:rFonts w:ascii="Garamond" w:hAnsi="Garamond"/>
          <w:b w:val="0"/>
          <w:bCs w:val="0"/>
          <w:color w:val="000000" w:themeColor="text1"/>
        </w:rPr>
        <w:t xml:space="preserve">Proposition de thèmes à ce </w:t>
      </w:r>
      <w:r w:rsidRPr="009C596E">
        <w:rPr>
          <w:rFonts w:ascii="Garamond" w:hAnsi="Garamond"/>
          <w:b w:val="0"/>
          <w:bCs w:val="0"/>
        </w:rPr>
        <w:t>jour</w:t>
      </w:r>
      <w:r>
        <w:rPr>
          <w:rFonts w:ascii="Garamond" w:hAnsi="Garamond"/>
          <w:b w:val="0"/>
          <w:bCs w:val="0"/>
        </w:rPr>
        <w:t xml:space="preserve"> en lien avec le thème général des RAICT </w:t>
      </w:r>
      <w:r w:rsidRPr="009C596E">
        <w:rPr>
          <w:rFonts w:ascii="Garamond" w:hAnsi="Garamond"/>
          <w:b w:val="0"/>
          <w:bCs w:val="0"/>
        </w:rPr>
        <w:t>:</w:t>
      </w:r>
    </w:p>
    <w:p w14:paraId="7BF6961C" w14:textId="6F4F0D2C" w:rsidR="009C596E" w:rsidRDefault="009C596E" w:rsidP="009C596E">
      <w:pPr>
        <w:spacing w:after="120"/>
        <w:ind w:left="1276"/>
        <w:jc w:val="both"/>
        <w:rPr>
          <w:rFonts w:ascii="Garamond" w:hAnsi="Garamond"/>
          <w:b w:val="0"/>
          <w:bCs w:val="0"/>
          <w:color w:val="000000" w:themeColor="text1"/>
        </w:rPr>
      </w:pPr>
      <w:r w:rsidRPr="009C596E">
        <w:rPr>
          <w:rFonts w:ascii="Garamond" w:hAnsi="Garamond"/>
          <w:b w:val="0"/>
          <w:bCs w:val="0"/>
          <w:color w:val="000000" w:themeColor="text1"/>
        </w:rPr>
        <w:t xml:space="preserve">-&gt; </w:t>
      </w:r>
      <w:r w:rsidR="00C35F1E">
        <w:rPr>
          <w:rFonts w:ascii="Garamond" w:hAnsi="Garamond"/>
          <w:b w:val="0"/>
          <w:bCs w:val="0"/>
          <w:color w:val="000000" w:themeColor="text1"/>
        </w:rPr>
        <w:t xml:space="preserve">Salle Président : </w:t>
      </w:r>
      <w:r w:rsidRPr="003C5631">
        <w:rPr>
          <w:rFonts w:ascii="Garamond" w:hAnsi="Garamond"/>
          <w:color w:val="000000" w:themeColor="text1"/>
        </w:rPr>
        <w:t>« Intelligence artificielle »</w:t>
      </w:r>
      <w:r w:rsidRPr="009C596E">
        <w:rPr>
          <w:rFonts w:ascii="Garamond" w:hAnsi="Garamond"/>
          <w:b w:val="0"/>
          <w:bCs w:val="0"/>
          <w:color w:val="000000" w:themeColor="text1"/>
        </w:rPr>
        <w:t> : perspectives de l’AICT de demain, formations des élus de demain, dispositifs pour les élus</w:t>
      </w:r>
    </w:p>
    <w:p w14:paraId="69E2E275" w14:textId="07CC8BC1" w:rsidR="009C596E" w:rsidRPr="009C596E" w:rsidRDefault="009C596E" w:rsidP="009C596E">
      <w:pPr>
        <w:spacing w:after="120"/>
        <w:ind w:left="1276"/>
        <w:jc w:val="both"/>
        <w:rPr>
          <w:rFonts w:ascii="Garamond" w:hAnsi="Garamond"/>
          <w:b w:val="0"/>
          <w:bCs w:val="0"/>
          <w:color w:val="000000" w:themeColor="text1"/>
        </w:rPr>
      </w:pPr>
      <w:r w:rsidRPr="009C596E">
        <w:rPr>
          <w:rFonts w:ascii="Garamond" w:hAnsi="Garamond"/>
          <w:b w:val="0"/>
          <w:bCs w:val="0"/>
          <w:color w:val="000000" w:themeColor="text1"/>
        </w:rPr>
        <w:t xml:space="preserve">-&gt; </w:t>
      </w:r>
      <w:r w:rsidR="00C35F1E">
        <w:rPr>
          <w:rFonts w:ascii="Garamond" w:hAnsi="Garamond"/>
          <w:b w:val="0"/>
          <w:bCs w:val="0"/>
          <w:color w:val="000000" w:themeColor="text1"/>
        </w:rPr>
        <w:t xml:space="preserve">Salle Magne : </w:t>
      </w:r>
      <w:r w:rsidR="003C5631" w:rsidRPr="003C5631">
        <w:rPr>
          <w:rFonts w:ascii="Garamond" w:hAnsi="Garamond"/>
          <w:color w:val="000000" w:themeColor="text1"/>
        </w:rPr>
        <w:t>« </w:t>
      </w:r>
      <w:r w:rsidRPr="003C5631">
        <w:rPr>
          <w:rFonts w:ascii="Garamond" w:hAnsi="Garamond"/>
          <w:color w:val="000000" w:themeColor="text1"/>
        </w:rPr>
        <w:t>Communication sur l’AICT : comment les CT se mettent en valeur ?</w:t>
      </w:r>
      <w:r w:rsidR="003C5631" w:rsidRPr="003C5631">
        <w:rPr>
          <w:rFonts w:ascii="Garamond" w:hAnsi="Garamond"/>
          <w:color w:val="000000" w:themeColor="text1"/>
        </w:rPr>
        <w:t> »</w:t>
      </w:r>
      <w:r>
        <w:rPr>
          <w:rFonts w:ascii="Garamond" w:hAnsi="Garamond"/>
          <w:b w:val="0"/>
          <w:bCs w:val="0"/>
          <w:color w:val="000000" w:themeColor="text1"/>
        </w:rPr>
        <w:t xml:space="preserve"> </w:t>
      </w:r>
      <w:r w:rsidRPr="009C596E">
        <w:rPr>
          <w:rFonts w:ascii="Garamond" w:hAnsi="Garamond"/>
          <w:b w:val="0"/>
          <w:bCs w:val="0"/>
          <w:color w:val="000000" w:themeColor="text1"/>
        </w:rPr>
        <w:t>Intervenant : un journaliste, cabinet de communication/conseillers engagé par les CT, agence de presse …</w:t>
      </w:r>
    </w:p>
    <w:p w14:paraId="5892BE52" w14:textId="77777777" w:rsidR="00CA667F" w:rsidRDefault="00CA667F" w:rsidP="00595BC4">
      <w:pPr>
        <w:jc w:val="both"/>
        <w:rPr>
          <w:rFonts w:ascii="Garamond" w:hAnsi="Garamond"/>
          <w:b w:val="0"/>
        </w:rPr>
      </w:pPr>
    </w:p>
    <w:p w14:paraId="3AA7C6C7" w14:textId="1C8F8A6F" w:rsidR="00FD44F8" w:rsidRPr="00736684" w:rsidRDefault="00612ED1" w:rsidP="00595BC4">
      <w:pPr>
        <w:jc w:val="both"/>
        <w:rPr>
          <w:rFonts w:ascii="Garamond" w:hAnsi="Garamond"/>
          <w:b w:val="0"/>
          <w:color w:val="FF0000"/>
        </w:rPr>
      </w:pPr>
      <w:r w:rsidRPr="00EC5BF3">
        <w:rPr>
          <w:rFonts w:ascii="Garamond" w:hAnsi="Garamond"/>
          <w:b w:val="0"/>
        </w:rPr>
        <w:t>2.</w:t>
      </w:r>
      <w:r w:rsidR="0057653D" w:rsidRPr="00EC5BF3">
        <w:rPr>
          <w:rFonts w:ascii="Garamond" w:hAnsi="Garamond"/>
          <w:b w:val="0"/>
        </w:rPr>
        <w:t xml:space="preserve"> </w:t>
      </w:r>
      <w:r w:rsidR="00F639D7" w:rsidRPr="00EC5BF3">
        <w:rPr>
          <w:rFonts w:ascii="Garamond" w:hAnsi="Garamond"/>
          <w:b w:val="0"/>
        </w:rPr>
        <w:t xml:space="preserve"> </w:t>
      </w:r>
      <w:r w:rsidR="001E4D8F" w:rsidRPr="00EC5BF3">
        <w:rPr>
          <w:rFonts w:ascii="Garamond" w:hAnsi="Garamond"/>
          <w:u w:val="single"/>
        </w:rPr>
        <w:t>Les RDV B2B - u</w:t>
      </w:r>
      <w:r w:rsidRPr="00EC5BF3">
        <w:rPr>
          <w:rFonts w:ascii="Garamond" w:hAnsi="Garamond"/>
          <w:u w:val="single"/>
        </w:rPr>
        <w:t>niquement pour les CT ADH CUF </w:t>
      </w:r>
      <w:r w:rsidRPr="00EC5BF3">
        <w:rPr>
          <w:rFonts w:ascii="Garamond" w:hAnsi="Garamond"/>
        </w:rPr>
        <w:t>:</w:t>
      </w:r>
      <w:r w:rsidRPr="00EC5BF3">
        <w:rPr>
          <w:rFonts w:ascii="Garamond" w:hAnsi="Garamond"/>
          <w:b w:val="0"/>
        </w:rPr>
        <w:t xml:space="preserve"> </w:t>
      </w:r>
      <w:r w:rsidR="001E4D8F" w:rsidRPr="00EC5BF3">
        <w:rPr>
          <w:rFonts w:ascii="Garamond" w:hAnsi="Garamond"/>
          <w:b w:val="0"/>
        </w:rPr>
        <w:t>salle au 1</w:t>
      </w:r>
      <w:r w:rsidR="001E4D8F" w:rsidRPr="00EC5BF3">
        <w:rPr>
          <w:rFonts w:ascii="Garamond" w:hAnsi="Garamond"/>
          <w:b w:val="0"/>
          <w:vertAlign w:val="superscript"/>
        </w:rPr>
        <w:t>er</w:t>
      </w:r>
      <w:r w:rsidR="001E4D8F" w:rsidRPr="00EC5BF3">
        <w:rPr>
          <w:rFonts w:ascii="Garamond" w:hAnsi="Garamond"/>
          <w:b w:val="0"/>
        </w:rPr>
        <w:t xml:space="preserve"> étage : </w:t>
      </w:r>
      <w:r w:rsidR="003607A3" w:rsidRPr="00EC5BF3">
        <w:rPr>
          <w:rFonts w:ascii="Garamond" w:hAnsi="Garamond"/>
          <w:b w:val="0"/>
          <w:bCs w:val="0"/>
          <w:u w:val="single"/>
        </w:rPr>
        <w:t xml:space="preserve">Salon </w:t>
      </w:r>
      <w:r w:rsidR="00376815" w:rsidRPr="00EC5BF3">
        <w:rPr>
          <w:rFonts w:ascii="Garamond" w:hAnsi="Garamond"/>
          <w:b w:val="0"/>
          <w:bCs w:val="0"/>
          <w:u w:val="single"/>
        </w:rPr>
        <w:t>Président</w:t>
      </w:r>
      <w:r w:rsidR="001E4D8F" w:rsidRPr="00EC5BF3">
        <w:rPr>
          <w:rFonts w:ascii="Garamond" w:hAnsi="Garamond"/>
        </w:rPr>
        <w:t xml:space="preserve"> </w:t>
      </w:r>
      <w:r w:rsidR="001E4D8F" w:rsidRPr="00EC5BF3">
        <w:rPr>
          <w:rFonts w:ascii="Garamond" w:hAnsi="Garamond"/>
          <w:b w:val="0"/>
          <w:bCs w:val="0"/>
        </w:rPr>
        <w:t xml:space="preserve">- </w:t>
      </w:r>
      <w:r w:rsidRPr="00EC5BF3">
        <w:rPr>
          <w:rFonts w:ascii="Garamond" w:hAnsi="Garamond"/>
          <w:b w:val="0"/>
          <w:bCs w:val="0"/>
        </w:rPr>
        <w:t>les C</w:t>
      </w:r>
      <w:r w:rsidRPr="00EC5BF3">
        <w:rPr>
          <w:rFonts w:ascii="Garamond" w:hAnsi="Garamond"/>
          <w:b w:val="0"/>
        </w:rPr>
        <w:t xml:space="preserve">T </w:t>
      </w:r>
      <w:r w:rsidR="00F639D7">
        <w:rPr>
          <w:rFonts w:ascii="Garamond" w:hAnsi="Garamond"/>
          <w:b w:val="0"/>
        </w:rPr>
        <w:t xml:space="preserve">ADH </w:t>
      </w:r>
      <w:r>
        <w:rPr>
          <w:rFonts w:ascii="Garamond" w:hAnsi="Garamond"/>
          <w:b w:val="0"/>
        </w:rPr>
        <w:t>intéressées devront s’inscrire sur place</w:t>
      </w:r>
      <w:r w:rsidR="00F639D7">
        <w:rPr>
          <w:rFonts w:ascii="Garamond" w:hAnsi="Garamond"/>
          <w:b w:val="0"/>
        </w:rPr>
        <w:t xml:space="preserve"> (TTP)</w:t>
      </w:r>
      <w:r>
        <w:rPr>
          <w:rFonts w:ascii="Garamond" w:hAnsi="Garamond"/>
          <w:b w:val="0"/>
        </w:rPr>
        <w:t xml:space="preserve"> et réserver un créneau de </w:t>
      </w:r>
      <w:r w:rsidR="00736684">
        <w:rPr>
          <w:rFonts w:ascii="Garamond" w:hAnsi="Garamond"/>
          <w:b w:val="0"/>
        </w:rPr>
        <w:t>45 min</w:t>
      </w:r>
      <w:r w:rsidR="00AF537C">
        <w:rPr>
          <w:rFonts w:ascii="Garamond" w:hAnsi="Garamond"/>
          <w:b w:val="0"/>
        </w:rPr>
        <w:t>utes.</w:t>
      </w:r>
    </w:p>
    <w:p w14:paraId="3796A632" w14:textId="7396B7E4" w:rsidR="00612ED1" w:rsidRPr="00054A67" w:rsidRDefault="00054A67" w:rsidP="00595BC4">
      <w:pPr>
        <w:jc w:val="both"/>
        <w:rPr>
          <w:rFonts w:ascii="Garamond" w:hAnsi="Garamond"/>
          <w:b w:val="0"/>
          <w:i/>
        </w:rPr>
      </w:pPr>
      <w:r w:rsidRPr="00054A67">
        <w:rPr>
          <w:rFonts w:ascii="Garamond" w:hAnsi="Garamond"/>
          <w:b w:val="0"/>
          <w:i/>
        </w:rPr>
        <w:t>NB : les CT non-ADH peuvent participer au networking, sans possibilité d’organiser leurs propres créneaux.</w:t>
      </w:r>
    </w:p>
    <w:p w14:paraId="28058B1C" w14:textId="5D4760A1" w:rsidR="0057653D" w:rsidRDefault="0057653D" w:rsidP="00595BC4">
      <w:pPr>
        <w:jc w:val="both"/>
        <w:rPr>
          <w:rFonts w:ascii="Garamond" w:hAnsi="Garamond"/>
          <w:b w:val="0"/>
        </w:rPr>
      </w:pPr>
    </w:p>
    <w:p w14:paraId="1652E63E" w14:textId="77777777" w:rsidR="00736684" w:rsidRDefault="00736684" w:rsidP="00595BC4">
      <w:pPr>
        <w:jc w:val="both"/>
        <w:rPr>
          <w:rFonts w:ascii="Garamond" w:hAnsi="Garamond"/>
          <w:b w:val="0"/>
        </w:rPr>
      </w:pPr>
    </w:p>
    <w:p w14:paraId="5FE1874E" w14:textId="40E4CAA9" w:rsidR="003607A3" w:rsidRPr="003607A3" w:rsidRDefault="003607A3" w:rsidP="00595BC4">
      <w:pPr>
        <w:jc w:val="both"/>
        <w:rPr>
          <w:rFonts w:ascii="Garamond" w:hAnsi="Garamond"/>
          <w:color w:val="0000FF"/>
          <w:u w:val="single"/>
        </w:rPr>
      </w:pPr>
      <w:r w:rsidRPr="003607A3">
        <w:rPr>
          <w:rFonts w:ascii="Garamond" w:hAnsi="Garamond"/>
          <w:color w:val="0000FF"/>
          <w:u w:val="single"/>
        </w:rPr>
        <w:t>=&gt;</w:t>
      </w:r>
      <w:r w:rsidR="00E84706">
        <w:rPr>
          <w:rFonts w:ascii="Garamond" w:hAnsi="Garamond"/>
          <w:color w:val="0000FF"/>
          <w:u w:val="single"/>
        </w:rPr>
        <w:t xml:space="preserve"> Plénière de m</w:t>
      </w:r>
      <w:r w:rsidR="00FD44F8" w:rsidRPr="003607A3">
        <w:rPr>
          <w:rFonts w:ascii="Garamond" w:hAnsi="Garamond"/>
          <w:color w:val="0000FF"/>
          <w:u w:val="single"/>
        </w:rPr>
        <w:t xml:space="preserve">ise à l’honneur </w:t>
      </w:r>
      <w:r w:rsidR="003560E1" w:rsidRPr="003607A3">
        <w:rPr>
          <w:rFonts w:ascii="Garamond" w:hAnsi="Garamond"/>
          <w:color w:val="0000FF"/>
          <w:u w:val="single"/>
        </w:rPr>
        <w:t>d’un pays ETR</w:t>
      </w:r>
      <w:r w:rsidRPr="003607A3">
        <w:rPr>
          <w:rFonts w:ascii="Garamond" w:hAnsi="Garamond"/>
          <w:color w:val="0000FF"/>
          <w:u w:val="single"/>
        </w:rPr>
        <w:t> </w:t>
      </w:r>
      <w:r>
        <w:rPr>
          <w:rFonts w:ascii="Garamond" w:hAnsi="Garamond"/>
          <w:color w:val="0000FF"/>
          <w:u w:val="single"/>
        </w:rPr>
        <w:t>(</w:t>
      </w:r>
      <w:r w:rsidRPr="003E166E">
        <w:rPr>
          <w:rFonts w:ascii="Garamond" w:hAnsi="Garamond"/>
          <w:color w:val="FF0000"/>
          <w:u w:val="single"/>
        </w:rPr>
        <w:t xml:space="preserve">salle </w:t>
      </w:r>
      <w:r w:rsidR="003E166E" w:rsidRPr="003E166E">
        <w:rPr>
          <w:rFonts w:ascii="Garamond" w:hAnsi="Garamond"/>
          <w:color w:val="FF0000"/>
          <w:u w:val="single"/>
        </w:rPr>
        <w:t>à confirmer</w:t>
      </w:r>
      <w:r>
        <w:rPr>
          <w:rFonts w:ascii="Garamond" w:hAnsi="Garamond"/>
          <w:color w:val="0000FF"/>
          <w:u w:val="single"/>
        </w:rPr>
        <w:t xml:space="preserve">) </w:t>
      </w:r>
      <w:r w:rsidRPr="003607A3">
        <w:rPr>
          <w:rFonts w:ascii="Garamond" w:hAnsi="Garamond"/>
          <w:color w:val="0000FF"/>
          <w:u w:val="single"/>
        </w:rPr>
        <w:t>:</w:t>
      </w:r>
      <w:r w:rsidR="003E166E">
        <w:rPr>
          <w:rFonts w:ascii="Garamond" w:hAnsi="Garamond"/>
          <w:color w:val="0000FF"/>
          <w:u w:val="single"/>
        </w:rPr>
        <w:t xml:space="preserve"> la République de Colombie</w:t>
      </w:r>
    </w:p>
    <w:p w14:paraId="12FADD3B" w14:textId="68CD3187" w:rsidR="003560E1" w:rsidRDefault="003607A3" w:rsidP="00595BC4">
      <w:pPr>
        <w:jc w:val="both"/>
        <w:rPr>
          <w:rFonts w:ascii="Garamond" w:hAnsi="Garamond"/>
          <w:b w:val="0"/>
        </w:rPr>
      </w:pPr>
      <w:r w:rsidRPr="003607A3">
        <w:rPr>
          <w:rFonts w:ascii="Garamond" w:hAnsi="Garamond"/>
          <w:b w:val="0"/>
        </w:rPr>
        <w:t>-</w:t>
      </w:r>
      <w:r w:rsidR="00736C27">
        <w:rPr>
          <w:rFonts w:ascii="Garamond" w:hAnsi="Garamond"/>
          <w:b w:val="0"/>
        </w:rPr>
        <w:t xml:space="preserve"> </w:t>
      </w:r>
      <w:r w:rsidR="00263C94">
        <w:rPr>
          <w:rFonts w:ascii="Garamond" w:hAnsi="Garamond"/>
          <w:b w:val="0"/>
        </w:rPr>
        <w:t>16h30-1</w:t>
      </w:r>
      <w:r w:rsidR="000D1CC4">
        <w:rPr>
          <w:rFonts w:ascii="Garamond" w:hAnsi="Garamond"/>
          <w:b w:val="0"/>
        </w:rPr>
        <w:t>7h30</w:t>
      </w:r>
      <w:r>
        <w:rPr>
          <w:rFonts w:ascii="Garamond" w:hAnsi="Garamond"/>
          <w:b w:val="0"/>
        </w:rPr>
        <w:t xml:space="preserve"> : </w:t>
      </w:r>
      <w:r w:rsidR="00736C27">
        <w:rPr>
          <w:rFonts w:ascii="Garamond" w:hAnsi="Garamond"/>
          <w:b w:val="0"/>
        </w:rPr>
        <w:t>1 discour</w:t>
      </w:r>
      <w:r w:rsidR="003C5631">
        <w:rPr>
          <w:rFonts w:ascii="Garamond" w:hAnsi="Garamond"/>
          <w:b w:val="0"/>
        </w:rPr>
        <w:t>s</w:t>
      </w:r>
      <w:r w:rsidR="00736C27">
        <w:rPr>
          <w:rFonts w:ascii="Garamond" w:hAnsi="Garamond"/>
          <w:b w:val="0"/>
        </w:rPr>
        <w:t>, 1 film promotionnel de 5’, animation …</w:t>
      </w:r>
      <w:r w:rsidR="00577EC5">
        <w:rPr>
          <w:rFonts w:ascii="Garamond" w:hAnsi="Garamond"/>
          <w:b w:val="0"/>
        </w:rPr>
        <w:t xml:space="preserve"> Durée : 1h.</w:t>
      </w:r>
    </w:p>
    <w:p w14:paraId="6D6BE88A" w14:textId="0557A5A1" w:rsidR="00A2465C" w:rsidRDefault="00A2465C" w:rsidP="00595BC4">
      <w:pPr>
        <w:jc w:val="both"/>
        <w:rPr>
          <w:rFonts w:ascii="Garamond" w:hAnsi="Garamond"/>
          <w:b w:val="0"/>
        </w:rPr>
      </w:pPr>
    </w:p>
    <w:p w14:paraId="0E79C172" w14:textId="77777777" w:rsidR="00736684" w:rsidRDefault="00736684" w:rsidP="00595BC4">
      <w:pPr>
        <w:jc w:val="both"/>
        <w:rPr>
          <w:rFonts w:ascii="Garamond" w:hAnsi="Garamond"/>
          <w:b w:val="0"/>
        </w:rPr>
      </w:pPr>
    </w:p>
    <w:p w14:paraId="39F6857B" w14:textId="6CD5235B" w:rsidR="00FD44F8" w:rsidRPr="00C338E5" w:rsidRDefault="003607A3" w:rsidP="003607A3">
      <w:pPr>
        <w:jc w:val="both"/>
        <w:rPr>
          <w:rFonts w:ascii="Garamond" w:hAnsi="Garamond"/>
          <w:b w:val="0"/>
          <w:bCs w:val="0"/>
          <w:color w:val="FF0000"/>
        </w:rPr>
      </w:pPr>
      <w:r>
        <w:rPr>
          <w:rFonts w:ascii="Garamond" w:hAnsi="Garamond"/>
          <w:color w:val="0000FF"/>
          <w:u w:val="single"/>
        </w:rPr>
        <w:t xml:space="preserve">=&gt; </w:t>
      </w:r>
      <w:r w:rsidR="00B07977" w:rsidRPr="003607A3">
        <w:rPr>
          <w:rFonts w:ascii="Garamond" w:hAnsi="Garamond"/>
          <w:color w:val="0000FF"/>
          <w:u w:val="single"/>
        </w:rPr>
        <w:t>R</w:t>
      </w:r>
      <w:r w:rsidR="00B07977">
        <w:rPr>
          <w:rFonts w:ascii="Garamond" w:hAnsi="Garamond"/>
          <w:color w:val="0000FF"/>
          <w:u w:val="single"/>
        </w:rPr>
        <w:t xml:space="preserve">emerciement aux collectivités territoriales qui ont organisé </w:t>
      </w:r>
      <w:r w:rsidR="00FD44F8" w:rsidRPr="003607A3">
        <w:rPr>
          <w:rFonts w:ascii="Garamond" w:hAnsi="Garamond"/>
          <w:color w:val="0000FF"/>
          <w:u w:val="single"/>
        </w:rPr>
        <w:t>« </w:t>
      </w:r>
      <w:r w:rsidR="00B07977">
        <w:rPr>
          <w:rFonts w:ascii="Garamond" w:hAnsi="Garamond"/>
          <w:color w:val="0000FF"/>
          <w:u w:val="single"/>
        </w:rPr>
        <w:t xml:space="preserve">le RELAIS de la coop’ </w:t>
      </w:r>
      <w:proofErr w:type="spellStart"/>
      <w:r w:rsidR="00B07977">
        <w:rPr>
          <w:rFonts w:ascii="Garamond" w:hAnsi="Garamond"/>
          <w:color w:val="0000FF"/>
          <w:u w:val="single"/>
        </w:rPr>
        <w:t>dec</w:t>
      </w:r>
      <w:proofErr w:type="spellEnd"/>
      <w:r w:rsidR="00B07977">
        <w:rPr>
          <w:rFonts w:ascii="Garamond" w:hAnsi="Garamond"/>
          <w:color w:val="0000FF"/>
          <w:u w:val="single"/>
        </w:rPr>
        <w:t>’</w:t>
      </w:r>
      <w:r w:rsidR="00C338E5">
        <w:rPr>
          <w:rFonts w:ascii="Garamond" w:hAnsi="Garamond"/>
          <w:color w:val="0000FF"/>
          <w:u w:val="single"/>
        </w:rPr>
        <w:t xml:space="preserve"> </w:t>
      </w:r>
      <w:r w:rsidR="00FD44F8" w:rsidRPr="003607A3">
        <w:rPr>
          <w:rFonts w:ascii="Garamond" w:hAnsi="Garamond"/>
          <w:color w:val="0000FF"/>
          <w:u w:val="single"/>
        </w:rPr>
        <w:t>»</w:t>
      </w:r>
      <w:r w:rsidR="00E84706">
        <w:rPr>
          <w:rFonts w:ascii="Garamond" w:hAnsi="Garamond"/>
          <w:color w:val="0000FF"/>
          <w:u w:val="single"/>
        </w:rPr>
        <w:t xml:space="preserve"> </w:t>
      </w:r>
      <w:r w:rsidR="00793D05" w:rsidRPr="00793D05">
        <w:rPr>
          <w:rFonts w:ascii="Garamond" w:hAnsi="Garamond"/>
          <w:b w:val="0"/>
          <w:bCs w:val="0"/>
          <w:u w:val="single"/>
        </w:rPr>
        <w:t>après le déjeuner</w:t>
      </w:r>
      <w:r w:rsidR="00793D05">
        <w:rPr>
          <w:rFonts w:ascii="Garamond" w:hAnsi="Garamond"/>
          <w:b w:val="0"/>
          <w:bCs w:val="0"/>
          <w:u w:val="single"/>
        </w:rPr>
        <w:t xml:space="preserve"> au 1</w:t>
      </w:r>
      <w:r w:rsidR="00793D05" w:rsidRPr="00793D05">
        <w:rPr>
          <w:rFonts w:ascii="Garamond" w:hAnsi="Garamond"/>
          <w:b w:val="0"/>
          <w:bCs w:val="0"/>
          <w:u w:val="single"/>
          <w:vertAlign w:val="superscript"/>
        </w:rPr>
        <w:t>er</w:t>
      </w:r>
      <w:r w:rsidR="00793D05">
        <w:rPr>
          <w:rFonts w:ascii="Garamond" w:hAnsi="Garamond"/>
          <w:b w:val="0"/>
          <w:bCs w:val="0"/>
          <w:u w:val="single"/>
        </w:rPr>
        <w:t xml:space="preserve"> étage </w:t>
      </w:r>
      <w:r w:rsidR="001E7BBD">
        <w:rPr>
          <w:rFonts w:ascii="Garamond" w:hAnsi="Garamond"/>
          <w:b w:val="0"/>
          <w:bCs w:val="0"/>
          <w:u w:val="single"/>
        </w:rPr>
        <w:t>pendant le service</w:t>
      </w:r>
      <w:r w:rsidR="006A43CC">
        <w:rPr>
          <w:rFonts w:ascii="Garamond" w:hAnsi="Garamond"/>
          <w:b w:val="0"/>
          <w:bCs w:val="0"/>
          <w:u w:val="single"/>
        </w:rPr>
        <w:t xml:space="preserve"> du</w:t>
      </w:r>
      <w:r w:rsidR="001E7BBD">
        <w:rPr>
          <w:rFonts w:ascii="Garamond" w:hAnsi="Garamond"/>
          <w:b w:val="0"/>
          <w:bCs w:val="0"/>
          <w:u w:val="single"/>
        </w:rPr>
        <w:t xml:space="preserve"> </w:t>
      </w:r>
      <w:r w:rsidR="00793D05">
        <w:rPr>
          <w:rFonts w:ascii="Garamond" w:hAnsi="Garamond"/>
          <w:b w:val="0"/>
          <w:bCs w:val="0"/>
          <w:u w:val="single"/>
        </w:rPr>
        <w:t>café</w:t>
      </w:r>
      <w:r w:rsidR="00C338E5">
        <w:rPr>
          <w:rFonts w:ascii="Garamond" w:hAnsi="Garamond"/>
          <w:b w:val="0"/>
          <w:bCs w:val="0"/>
          <w:u w:val="single"/>
        </w:rPr>
        <w:t xml:space="preserve">, sur les escaliers avec un </w:t>
      </w:r>
      <w:r w:rsidR="00C338E5" w:rsidRPr="00C338E5">
        <w:rPr>
          <w:rFonts w:ascii="Garamond" w:hAnsi="Garamond"/>
          <w:b w:val="0"/>
          <w:bCs w:val="0"/>
          <w:u w:val="single"/>
        </w:rPr>
        <w:t>micro + spot lumière + kakémono.</w:t>
      </w:r>
    </w:p>
    <w:p w14:paraId="709063B9" w14:textId="77777777" w:rsidR="00FD44F8" w:rsidRDefault="00FD44F8" w:rsidP="00595BC4">
      <w:pPr>
        <w:jc w:val="both"/>
        <w:rPr>
          <w:rFonts w:ascii="Garamond" w:hAnsi="Garamond"/>
          <w:b w:val="0"/>
        </w:rPr>
      </w:pPr>
    </w:p>
    <w:p w14:paraId="185D0E57" w14:textId="77777777" w:rsidR="00C776A4" w:rsidRDefault="00C776A4" w:rsidP="00595BC4">
      <w:pPr>
        <w:jc w:val="both"/>
        <w:rPr>
          <w:rFonts w:ascii="Garamond" w:hAnsi="Garamond"/>
          <w:color w:val="0000FF"/>
          <w:u w:val="single"/>
        </w:rPr>
      </w:pPr>
    </w:p>
    <w:p w14:paraId="4C2ACD1A" w14:textId="1A6DEAD6" w:rsidR="00313634" w:rsidRPr="009151CB" w:rsidRDefault="00C776A4" w:rsidP="00595BC4">
      <w:pPr>
        <w:jc w:val="both"/>
        <w:rPr>
          <w:rFonts w:ascii="Garamond" w:hAnsi="Garamond"/>
          <w:color w:val="0000FF"/>
        </w:rPr>
      </w:pPr>
      <w:r>
        <w:rPr>
          <w:rFonts w:ascii="Garamond" w:hAnsi="Garamond"/>
          <w:color w:val="0000FF"/>
          <w:u w:val="single"/>
        </w:rPr>
        <w:t xml:space="preserve">=&gt; </w:t>
      </w:r>
      <w:r w:rsidR="00313634" w:rsidRPr="009151CB">
        <w:rPr>
          <w:rFonts w:ascii="Garamond" w:hAnsi="Garamond"/>
          <w:color w:val="0000FF"/>
          <w:u w:val="single"/>
        </w:rPr>
        <w:t>Accueil de délégations ETR et des VIP :</w:t>
      </w:r>
      <w:r w:rsidR="00313634" w:rsidRPr="009151CB">
        <w:rPr>
          <w:rFonts w:ascii="Garamond" w:hAnsi="Garamond"/>
          <w:color w:val="0000FF"/>
        </w:rPr>
        <w:t xml:space="preserve"> </w:t>
      </w:r>
    </w:p>
    <w:p w14:paraId="0F24F4F0" w14:textId="3CC526C2" w:rsidR="00EB0CD7" w:rsidRDefault="00AA00FE" w:rsidP="00595BC4">
      <w:pPr>
        <w:ind w:left="567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1.</w:t>
      </w:r>
      <w:r w:rsidR="006B4BC2">
        <w:rPr>
          <w:rFonts w:ascii="Garamond" w:hAnsi="Garamond"/>
          <w:b w:val="0"/>
        </w:rPr>
        <w:t xml:space="preserve"> l’arrivée des voitures devant l’entrée principale </w:t>
      </w:r>
      <w:r w:rsidR="00EB0CD7">
        <w:rPr>
          <w:rFonts w:ascii="Garamond" w:hAnsi="Garamond"/>
          <w:b w:val="0"/>
        </w:rPr>
        <w:t xml:space="preserve">(accès direct </w:t>
      </w:r>
      <w:r w:rsidR="00E84706">
        <w:rPr>
          <w:rFonts w:ascii="Garamond" w:hAnsi="Garamond"/>
          <w:b w:val="0"/>
        </w:rPr>
        <w:t xml:space="preserve">par la voie </w:t>
      </w:r>
      <w:r w:rsidR="00CB706B">
        <w:rPr>
          <w:rFonts w:ascii="Garamond" w:hAnsi="Garamond"/>
          <w:b w:val="0"/>
        </w:rPr>
        <w:t>réservée</w:t>
      </w:r>
      <w:r w:rsidR="00EB0CD7">
        <w:rPr>
          <w:rFonts w:ascii="Garamond" w:hAnsi="Garamond"/>
          <w:b w:val="0"/>
        </w:rPr>
        <w:t>)</w:t>
      </w:r>
    </w:p>
    <w:p w14:paraId="391612CC" w14:textId="47B51945" w:rsidR="00AA00FE" w:rsidRDefault="00EB0CD7" w:rsidP="00595BC4">
      <w:pPr>
        <w:ind w:left="567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2.</w:t>
      </w:r>
      <w:r w:rsidR="006B4BC2">
        <w:rPr>
          <w:rFonts w:ascii="Garamond" w:hAnsi="Garamond"/>
          <w:b w:val="0"/>
        </w:rPr>
        <w:t xml:space="preserve"> </w:t>
      </w:r>
      <w:r w:rsidR="00AA00FE">
        <w:rPr>
          <w:rFonts w:ascii="Garamond" w:hAnsi="Garamond"/>
          <w:b w:val="0"/>
        </w:rPr>
        <w:t xml:space="preserve">l’accueil VIP géré </w:t>
      </w:r>
      <w:r w:rsidR="00AA00FE" w:rsidRPr="00453AE7">
        <w:rPr>
          <w:rFonts w:ascii="Garamond" w:hAnsi="Garamond"/>
          <w:b w:val="0"/>
          <w:u w:val="single"/>
        </w:rPr>
        <w:t>directement</w:t>
      </w:r>
      <w:r w:rsidR="00AA00FE">
        <w:rPr>
          <w:rFonts w:ascii="Garamond" w:hAnsi="Garamond"/>
          <w:b w:val="0"/>
        </w:rPr>
        <w:t xml:space="preserve"> pas CUF </w:t>
      </w:r>
    </w:p>
    <w:p w14:paraId="1389CD51" w14:textId="2E32151E" w:rsidR="008D6ACA" w:rsidRPr="00E84706" w:rsidRDefault="00EB0CD7" w:rsidP="00595BC4">
      <w:pPr>
        <w:ind w:left="567"/>
        <w:jc w:val="both"/>
        <w:rPr>
          <w:rFonts w:ascii="Garamond" w:hAnsi="Garamond"/>
          <w:b w:val="0"/>
          <w:color w:val="FF0000"/>
        </w:rPr>
      </w:pPr>
      <w:r>
        <w:rPr>
          <w:rFonts w:ascii="Garamond" w:hAnsi="Garamond"/>
          <w:b w:val="0"/>
        </w:rPr>
        <w:t>3</w:t>
      </w:r>
      <w:r w:rsidR="00AA00FE">
        <w:rPr>
          <w:rFonts w:ascii="Garamond" w:hAnsi="Garamond"/>
          <w:b w:val="0"/>
        </w:rPr>
        <w:t xml:space="preserve">. </w:t>
      </w:r>
      <w:r w:rsidR="00E84706">
        <w:rPr>
          <w:rFonts w:ascii="Garamond" w:hAnsi="Garamond"/>
          <w:b w:val="0"/>
        </w:rPr>
        <w:t>une salle</w:t>
      </w:r>
      <w:r w:rsidR="00AA00FE">
        <w:rPr>
          <w:rFonts w:ascii="Garamond" w:hAnsi="Garamond"/>
          <w:b w:val="0"/>
        </w:rPr>
        <w:t xml:space="preserve"> </w:t>
      </w:r>
      <w:r w:rsidR="00E84706">
        <w:rPr>
          <w:rFonts w:ascii="Garamond" w:hAnsi="Garamond"/>
          <w:b w:val="0"/>
        </w:rPr>
        <w:t xml:space="preserve">(Salon Président) qui peut être </w:t>
      </w:r>
      <w:r w:rsidR="00AA00FE">
        <w:rPr>
          <w:rFonts w:ascii="Garamond" w:hAnsi="Garamond"/>
          <w:b w:val="0"/>
        </w:rPr>
        <w:t>dédiée</w:t>
      </w:r>
      <w:r w:rsidR="00E84706">
        <w:rPr>
          <w:rFonts w:ascii="Garamond" w:hAnsi="Garamond"/>
          <w:b w:val="0"/>
        </w:rPr>
        <w:t xml:space="preserve"> </w:t>
      </w:r>
      <w:r w:rsidR="00AA00FE">
        <w:rPr>
          <w:rFonts w:ascii="Garamond" w:hAnsi="Garamond"/>
          <w:b w:val="0"/>
        </w:rPr>
        <w:t xml:space="preserve">aux RDV des VIP FRA et/ou ETR </w:t>
      </w:r>
      <w:r w:rsidR="00E84706">
        <w:rPr>
          <w:rFonts w:ascii="Garamond" w:hAnsi="Garamond"/>
          <w:b w:val="0"/>
        </w:rPr>
        <w:t xml:space="preserve">si pas vendu avec le stand </w:t>
      </w:r>
    </w:p>
    <w:p w14:paraId="0C3D0CD4" w14:textId="77777777" w:rsidR="00313634" w:rsidRDefault="00313634" w:rsidP="00595BC4">
      <w:pPr>
        <w:jc w:val="both"/>
        <w:rPr>
          <w:rFonts w:ascii="Garamond" w:hAnsi="Garamond"/>
          <w:b w:val="0"/>
        </w:rPr>
      </w:pPr>
    </w:p>
    <w:p w14:paraId="7B4B801F" w14:textId="77777777" w:rsidR="00C776A4" w:rsidRDefault="00C776A4" w:rsidP="00595BC4">
      <w:pPr>
        <w:jc w:val="both"/>
        <w:rPr>
          <w:rFonts w:ascii="Garamond" w:hAnsi="Garamond"/>
          <w:b w:val="0"/>
        </w:rPr>
      </w:pPr>
    </w:p>
    <w:p w14:paraId="662B342C" w14:textId="0B52153A" w:rsidR="00846409" w:rsidRPr="00F7572D" w:rsidRDefault="00C776A4" w:rsidP="00595BC4">
      <w:pPr>
        <w:jc w:val="both"/>
        <w:rPr>
          <w:rFonts w:ascii="Garamond" w:hAnsi="Garamond"/>
          <w:color w:val="0000FF"/>
          <w:u w:val="single"/>
        </w:rPr>
      </w:pPr>
      <w:r>
        <w:rPr>
          <w:rFonts w:ascii="Garamond" w:hAnsi="Garamond"/>
          <w:color w:val="0000FF"/>
          <w:u w:val="single"/>
        </w:rPr>
        <w:t>=&gt;</w:t>
      </w:r>
      <w:r w:rsidR="00E84706">
        <w:rPr>
          <w:rFonts w:ascii="Garamond" w:hAnsi="Garamond"/>
          <w:color w:val="0000FF"/>
          <w:u w:val="single"/>
        </w:rPr>
        <w:t xml:space="preserve"> </w:t>
      </w:r>
      <w:r w:rsidR="0016108B" w:rsidRPr="00E84706">
        <w:rPr>
          <w:rFonts w:ascii="Garamond" w:hAnsi="Garamond"/>
          <w:color w:val="0000FF"/>
          <w:u w:val="single"/>
        </w:rPr>
        <w:t>L’</w:t>
      </w:r>
      <w:r w:rsidR="005475B9" w:rsidRPr="00E84706">
        <w:rPr>
          <w:rFonts w:ascii="Garamond" w:hAnsi="Garamond"/>
          <w:color w:val="0000FF"/>
          <w:u w:val="single"/>
        </w:rPr>
        <w:t xml:space="preserve">espace </w:t>
      </w:r>
      <w:r w:rsidR="00846409" w:rsidRPr="00E84706">
        <w:rPr>
          <w:rFonts w:ascii="Garamond" w:hAnsi="Garamond"/>
          <w:color w:val="0000FF"/>
          <w:u w:val="single"/>
        </w:rPr>
        <w:t xml:space="preserve">pour </w:t>
      </w:r>
      <w:r w:rsidR="005475B9" w:rsidRPr="00E84706">
        <w:rPr>
          <w:rFonts w:ascii="Garamond" w:hAnsi="Garamond"/>
          <w:color w:val="0000FF"/>
          <w:u w:val="single"/>
        </w:rPr>
        <w:t>les stands</w:t>
      </w:r>
      <w:r w:rsidR="005475B9" w:rsidRPr="000F434A">
        <w:rPr>
          <w:rFonts w:ascii="Garamond" w:hAnsi="Garamond"/>
          <w:b w:val="0"/>
        </w:rPr>
        <w:t xml:space="preserve">, </w:t>
      </w:r>
      <w:r w:rsidR="008E481E" w:rsidRPr="000F434A">
        <w:rPr>
          <w:rFonts w:ascii="Garamond" w:hAnsi="Garamond"/>
          <w:b w:val="0"/>
        </w:rPr>
        <w:t xml:space="preserve">cocktail, </w:t>
      </w:r>
      <w:r w:rsidR="00846409" w:rsidRPr="000F434A">
        <w:rPr>
          <w:rFonts w:ascii="Garamond" w:hAnsi="Garamond"/>
          <w:b w:val="0"/>
        </w:rPr>
        <w:t>pause</w:t>
      </w:r>
      <w:r w:rsidR="00197213">
        <w:rPr>
          <w:rFonts w:ascii="Garamond" w:hAnsi="Garamond"/>
          <w:b w:val="0"/>
        </w:rPr>
        <w:t>s</w:t>
      </w:r>
      <w:r w:rsidR="00846409" w:rsidRPr="000F434A">
        <w:rPr>
          <w:rFonts w:ascii="Garamond" w:hAnsi="Garamond"/>
          <w:b w:val="0"/>
        </w:rPr>
        <w:t xml:space="preserve"> café, animation… :</w:t>
      </w:r>
      <w:r w:rsidR="00F7572D">
        <w:rPr>
          <w:rFonts w:ascii="Garamond" w:hAnsi="Garamond"/>
          <w:b w:val="0"/>
        </w:rPr>
        <w:t xml:space="preserve"> </w:t>
      </w:r>
      <w:r w:rsidR="00F7572D" w:rsidRPr="00F7572D">
        <w:rPr>
          <w:rFonts w:ascii="Garamond" w:hAnsi="Garamond"/>
          <w:color w:val="0000FF"/>
          <w:u w:val="single"/>
        </w:rPr>
        <w:t>Hall d’honneur au 1</w:t>
      </w:r>
      <w:r w:rsidR="00F7572D" w:rsidRPr="004C701E">
        <w:rPr>
          <w:rFonts w:ascii="Garamond" w:hAnsi="Garamond"/>
          <w:color w:val="0000FF"/>
          <w:u w:val="single"/>
          <w:vertAlign w:val="superscript"/>
        </w:rPr>
        <w:t>er</w:t>
      </w:r>
      <w:r w:rsidR="004C701E">
        <w:rPr>
          <w:rFonts w:ascii="Garamond" w:hAnsi="Garamond"/>
          <w:color w:val="0000FF"/>
          <w:u w:val="single"/>
        </w:rPr>
        <w:t xml:space="preserve"> </w:t>
      </w:r>
      <w:r w:rsidR="00F7572D" w:rsidRPr="00F7572D">
        <w:rPr>
          <w:rFonts w:ascii="Garamond" w:hAnsi="Garamond"/>
          <w:color w:val="0000FF"/>
          <w:u w:val="single"/>
        </w:rPr>
        <w:t>étage :</w:t>
      </w:r>
    </w:p>
    <w:p w14:paraId="076A16A7" w14:textId="6108253A" w:rsidR="00E84706" w:rsidRPr="004C701E" w:rsidRDefault="004C701E" w:rsidP="00595BC4">
      <w:pPr>
        <w:jc w:val="both"/>
        <w:rPr>
          <w:rFonts w:ascii="Garamond" w:hAnsi="Garamond"/>
          <w:b w:val="0"/>
          <w:i/>
          <w:iCs/>
          <w:color w:val="0070C0"/>
        </w:rPr>
      </w:pPr>
      <w:r w:rsidRPr="004C701E">
        <w:rPr>
          <w:rFonts w:ascii="Garamond" w:hAnsi="Garamond"/>
          <w:b w:val="0"/>
          <w:i/>
          <w:iCs/>
          <w:color w:val="0070C0"/>
        </w:rPr>
        <w:t>L</w:t>
      </w:r>
      <w:r w:rsidR="00E84706" w:rsidRPr="004C701E">
        <w:rPr>
          <w:rFonts w:ascii="Garamond" w:hAnsi="Garamond"/>
          <w:b w:val="0"/>
          <w:i/>
          <w:iCs/>
          <w:color w:val="0070C0"/>
        </w:rPr>
        <w:t xml:space="preserve">es espaces et les stands </w:t>
      </w:r>
      <w:r w:rsidRPr="004C701E">
        <w:rPr>
          <w:rFonts w:ascii="Garamond" w:hAnsi="Garamond"/>
          <w:b w:val="0"/>
          <w:i/>
          <w:iCs/>
          <w:color w:val="0070C0"/>
        </w:rPr>
        <w:t>seront adaptés</w:t>
      </w:r>
      <w:r w:rsidR="00E84706" w:rsidRPr="004C701E">
        <w:rPr>
          <w:rFonts w:ascii="Garamond" w:hAnsi="Garamond"/>
          <w:b w:val="0"/>
          <w:i/>
          <w:iCs/>
          <w:color w:val="0070C0"/>
        </w:rPr>
        <w:t xml:space="preserve"> </w:t>
      </w:r>
      <w:r w:rsidRPr="004C701E">
        <w:rPr>
          <w:rFonts w:ascii="Garamond" w:hAnsi="Garamond"/>
          <w:b w:val="0"/>
          <w:i/>
          <w:iCs/>
          <w:color w:val="0070C0"/>
        </w:rPr>
        <w:t xml:space="preserve">à </w:t>
      </w:r>
      <w:r w:rsidR="00E84706" w:rsidRPr="004C701E">
        <w:rPr>
          <w:rFonts w:ascii="Garamond" w:hAnsi="Garamond"/>
          <w:b w:val="0"/>
          <w:i/>
          <w:iCs/>
          <w:color w:val="0070C0"/>
        </w:rPr>
        <w:t>ce nouveau lieu.</w:t>
      </w:r>
    </w:p>
    <w:p w14:paraId="1EB2BABC" w14:textId="602057CE" w:rsidR="007105E1" w:rsidRPr="000F434A" w:rsidRDefault="007105E1" w:rsidP="007105E1">
      <w:pPr>
        <w:ind w:left="567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- Stands pour les partenaires institutionnels-financeurs des RAICT (</w:t>
      </w:r>
      <w:r w:rsidRPr="000F434A">
        <w:rPr>
          <w:rFonts w:ascii="Garamond" w:hAnsi="Garamond"/>
          <w:b w:val="0"/>
        </w:rPr>
        <w:t xml:space="preserve">MEAE, </w:t>
      </w:r>
      <w:r w:rsidR="006B18DB">
        <w:rPr>
          <w:rFonts w:ascii="Garamond" w:hAnsi="Garamond"/>
          <w:b w:val="0"/>
        </w:rPr>
        <w:t>DCOL-</w:t>
      </w:r>
      <w:r w:rsidRPr="000F434A">
        <w:rPr>
          <w:rFonts w:ascii="Garamond" w:hAnsi="Garamond"/>
          <w:b w:val="0"/>
        </w:rPr>
        <w:t xml:space="preserve">AFD, </w:t>
      </w:r>
      <w:proofErr w:type="spellStart"/>
      <w:r w:rsidRPr="000F434A">
        <w:rPr>
          <w:rFonts w:ascii="Garamond" w:hAnsi="Garamond"/>
          <w:b w:val="0"/>
        </w:rPr>
        <w:t>Platforma</w:t>
      </w:r>
      <w:proofErr w:type="spellEnd"/>
      <w:r w:rsidRPr="000F434A">
        <w:rPr>
          <w:rFonts w:ascii="Garamond" w:hAnsi="Garamond"/>
          <w:b w:val="0"/>
        </w:rPr>
        <w:t>)</w:t>
      </w:r>
    </w:p>
    <w:p w14:paraId="59D546D0" w14:textId="0E098C1B" w:rsidR="007105E1" w:rsidRDefault="007105E1" w:rsidP="00595BC4">
      <w:pPr>
        <w:ind w:left="567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- </w:t>
      </w:r>
      <w:r w:rsidRPr="000F434A">
        <w:rPr>
          <w:rFonts w:ascii="Garamond" w:hAnsi="Garamond"/>
          <w:b w:val="0"/>
        </w:rPr>
        <w:t>STANDS</w:t>
      </w:r>
      <w:r>
        <w:rPr>
          <w:rFonts w:ascii="Garamond" w:hAnsi="Garamond"/>
          <w:b w:val="0"/>
        </w:rPr>
        <w:t xml:space="preserve"> payants </w:t>
      </w:r>
    </w:p>
    <w:p w14:paraId="1F50A45A" w14:textId="0BD063A9" w:rsidR="009601C4" w:rsidRPr="00164F10" w:rsidRDefault="009601C4" w:rsidP="00595BC4">
      <w:pPr>
        <w:ind w:left="567"/>
        <w:jc w:val="both"/>
        <w:rPr>
          <w:rFonts w:ascii="Garamond" w:hAnsi="Garamond"/>
          <w:b w:val="0"/>
          <w:i/>
          <w:iCs/>
        </w:rPr>
      </w:pPr>
      <w:r>
        <w:rPr>
          <w:rFonts w:ascii="Garamond" w:hAnsi="Garamond"/>
          <w:b w:val="0"/>
        </w:rPr>
        <w:t>- Stand du pays à l’honneur</w:t>
      </w:r>
    </w:p>
    <w:p w14:paraId="19B9E453" w14:textId="2F4BE7D4" w:rsidR="00E22E29" w:rsidRDefault="007105E1" w:rsidP="009601C4">
      <w:pPr>
        <w:ind w:left="567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- </w:t>
      </w:r>
      <w:r w:rsidR="0016108B" w:rsidRPr="000F434A">
        <w:rPr>
          <w:rFonts w:ascii="Garamond" w:hAnsi="Garamond"/>
          <w:b w:val="0"/>
        </w:rPr>
        <w:t>1 espace PAYS (</w:t>
      </w:r>
      <w:r w:rsidR="00496EB3">
        <w:rPr>
          <w:rFonts w:ascii="Garamond" w:hAnsi="Garamond"/>
          <w:b w:val="0"/>
        </w:rPr>
        <w:t xml:space="preserve">espace gratuit partagé : </w:t>
      </w:r>
      <w:r w:rsidR="0016108B" w:rsidRPr="000F434A">
        <w:rPr>
          <w:rFonts w:ascii="Garamond" w:hAnsi="Garamond"/>
          <w:b w:val="0"/>
        </w:rPr>
        <w:t xml:space="preserve">accueil des délégations, tous les pays ensemble) </w:t>
      </w:r>
    </w:p>
    <w:p w14:paraId="4EEFDAD7" w14:textId="62AB479D" w:rsidR="00D425B5" w:rsidRDefault="00D425B5" w:rsidP="00E22E29">
      <w:pPr>
        <w:ind w:left="567"/>
        <w:jc w:val="both"/>
        <w:rPr>
          <w:rFonts w:ascii="Garamond" w:hAnsi="Garamond"/>
          <w:b w:val="0"/>
        </w:rPr>
      </w:pPr>
    </w:p>
    <w:p w14:paraId="5FE7463F" w14:textId="77777777" w:rsidR="00D425B5" w:rsidRDefault="00D425B5" w:rsidP="00E22E29">
      <w:pPr>
        <w:ind w:left="567"/>
        <w:jc w:val="both"/>
        <w:rPr>
          <w:rFonts w:ascii="Garamond" w:hAnsi="Garamond"/>
          <w:b w:val="0"/>
        </w:rPr>
      </w:pPr>
    </w:p>
    <w:p w14:paraId="72598F80" w14:textId="4343A35B" w:rsidR="007631BB" w:rsidRPr="00C776A4" w:rsidRDefault="00C776A4" w:rsidP="00C776A4">
      <w:pPr>
        <w:jc w:val="both"/>
        <w:rPr>
          <w:rFonts w:ascii="Garamond" w:hAnsi="Garamond"/>
          <w:color w:val="0000FF"/>
          <w:u w:val="single"/>
        </w:rPr>
      </w:pPr>
      <w:r>
        <w:rPr>
          <w:rFonts w:ascii="Garamond" w:hAnsi="Garamond"/>
          <w:color w:val="0000FF"/>
          <w:u w:val="single"/>
        </w:rPr>
        <w:t xml:space="preserve">=&gt; </w:t>
      </w:r>
      <w:r w:rsidR="007631BB" w:rsidRPr="00C776A4">
        <w:rPr>
          <w:rFonts w:ascii="Garamond" w:hAnsi="Garamond"/>
          <w:color w:val="0000FF"/>
          <w:u w:val="single"/>
        </w:rPr>
        <w:t xml:space="preserve">Repas + pauses café : </w:t>
      </w:r>
    </w:p>
    <w:p w14:paraId="70E30EBE" w14:textId="15FED31A" w:rsidR="007631BB" w:rsidRDefault="008E481E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>- espace pour le service traiteur assuré exclusivement par le concessionnaire d</w:t>
      </w:r>
      <w:r w:rsidR="00F7572D">
        <w:rPr>
          <w:rFonts w:ascii="Garamond" w:hAnsi="Garamond"/>
          <w:b w:val="0"/>
        </w:rPr>
        <w:t>e l’Hôtel A&amp;M : Sodexo</w:t>
      </w:r>
      <w:r w:rsidRPr="000F434A">
        <w:rPr>
          <w:rFonts w:ascii="Garamond" w:hAnsi="Garamond"/>
          <w:b w:val="0"/>
        </w:rPr>
        <w:t>- traiteur</w:t>
      </w:r>
      <w:r w:rsidR="00197213">
        <w:rPr>
          <w:rFonts w:ascii="Garamond" w:hAnsi="Garamond"/>
          <w:b w:val="0"/>
        </w:rPr>
        <w:t>s</w:t>
      </w:r>
      <w:r w:rsidRPr="000F434A">
        <w:rPr>
          <w:rFonts w:ascii="Garamond" w:hAnsi="Garamond"/>
          <w:b w:val="0"/>
        </w:rPr>
        <w:t xml:space="preserve"> </w:t>
      </w:r>
      <w:r w:rsidR="003C5631">
        <w:rPr>
          <w:rFonts w:ascii="Garamond" w:hAnsi="Garamond"/>
          <w:b w:val="0"/>
        </w:rPr>
        <w:t xml:space="preserve">LENÔTRE </w:t>
      </w:r>
      <w:r w:rsidR="00F7572D">
        <w:rPr>
          <w:rFonts w:ascii="Garamond" w:hAnsi="Garamond"/>
          <w:b w:val="0"/>
        </w:rPr>
        <w:t xml:space="preserve">ou </w:t>
      </w:r>
      <w:r w:rsidR="003C5631">
        <w:rPr>
          <w:rFonts w:ascii="Garamond" w:hAnsi="Garamond"/>
          <w:b w:val="0"/>
        </w:rPr>
        <w:t>AUTRET.</w:t>
      </w:r>
    </w:p>
    <w:p w14:paraId="364CC48C" w14:textId="7A43E5E5" w:rsidR="00F7572D" w:rsidRDefault="00F7572D" w:rsidP="00595BC4">
      <w:pPr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- le service peut être assuré au RDC dans </w:t>
      </w:r>
      <w:r w:rsidR="00197213" w:rsidRPr="00197213">
        <w:rPr>
          <w:rFonts w:ascii="Garamond" w:hAnsi="Garamond"/>
          <w:b w:val="0"/>
        </w:rPr>
        <w:t xml:space="preserve">le </w:t>
      </w:r>
      <w:r w:rsidR="00197213" w:rsidRPr="00197213">
        <w:rPr>
          <w:rFonts w:ascii="Garamond" w:hAnsi="Garamond"/>
          <w:b w:val="0"/>
          <w:u w:val="single"/>
        </w:rPr>
        <w:t>salon de restauration + la terrasse</w:t>
      </w:r>
      <w:r w:rsidR="00197213" w:rsidRPr="00197213">
        <w:rPr>
          <w:rFonts w:ascii="Garamond" w:hAnsi="Garamond"/>
          <w:b w:val="0"/>
        </w:rPr>
        <w:t xml:space="preserve"> </w:t>
      </w:r>
      <w:r>
        <w:rPr>
          <w:rFonts w:ascii="Garamond" w:hAnsi="Garamond"/>
          <w:b w:val="0"/>
        </w:rPr>
        <w:t xml:space="preserve">(capacité 400+ pers) et/ou dans le Hall d’honneur. </w:t>
      </w:r>
    </w:p>
    <w:p w14:paraId="185AB2D1" w14:textId="429C3654" w:rsidR="00F7572D" w:rsidRPr="000F434A" w:rsidRDefault="00F7572D" w:rsidP="00595BC4">
      <w:pPr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- les </w:t>
      </w:r>
      <w:r w:rsidRPr="00197213">
        <w:rPr>
          <w:rFonts w:ascii="Garamond" w:hAnsi="Garamond"/>
          <w:b w:val="0"/>
          <w:u w:val="single"/>
        </w:rPr>
        <w:t xml:space="preserve">pauses café </w:t>
      </w:r>
      <w:r w:rsidR="009601C4">
        <w:rPr>
          <w:rFonts w:ascii="Garamond" w:hAnsi="Garamond"/>
          <w:b w:val="0"/>
          <w:u w:val="single"/>
        </w:rPr>
        <w:t xml:space="preserve">+ le café après le déjeuner </w:t>
      </w:r>
      <w:r w:rsidRPr="00197213">
        <w:rPr>
          <w:rFonts w:ascii="Garamond" w:hAnsi="Garamond"/>
          <w:b w:val="0"/>
          <w:u w:val="single"/>
        </w:rPr>
        <w:t>seront servies dans le Hall d’honneur</w:t>
      </w:r>
      <w:r>
        <w:rPr>
          <w:rFonts w:ascii="Garamond" w:hAnsi="Garamond"/>
          <w:b w:val="0"/>
        </w:rPr>
        <w:t xml:space="preserve"> pour assurer la présence des participants aux stands</w:t>
      </w:r>
      <w:r w:rsidR="003C5631">
        <w:rPr>
          <w:rFonts w:ascii="Garamond" w:hAnsi="Garamond"/>
          <w:b w:val="0"/>
        </w:rPr>
        <w:t xml:space="preserve"> &amp; « Cafés des RAICT »</w:t>
      </w:r>
      <w:r>
        <w:rPr>
          <w:rFonts w:ascii="Garamond" w:hAnsi="Garamond"/>
          <w:b w:val="0"/>
        </w:rPr>
        <w:t>.</w:t>
      </w:r>
    </w:p>
    <w:p w14:paraId="734FA9D4" w14:textId="77777777" w:rsidR="00321264" w:rsidRDefault="00321264" w:rsidP="00595BC4">
      <w:pPr>
        <w:pStyle w:val="Paragraphedeliste"/>
        <w:jc w:val="both"/>
        <w:rPr>
          <w:rFonts w:ascii="Garamond" w:hAnsi="Garamond"/>
          <w:b w:val="0"/>
          <w:color w:val="0000FF"/>
          <w:u w:val="single"/>
        </w:rPr>
      </w:pPr>
    </w:p>
    <w:p w14:paraId="54F59117" w14:textId="77777777" w:rsidR="009151CB" w:rsidRPr="000F434A" w:rsidRDefault="009151CB" w:rsidP="00595BC4">
      <w:pPr>
        <w:pStyle w:val="Paragraphedeliste"/>
        <w:jc w:val="both"/>
        <w:rPr>
          <w:rFonts w:ascii="Garamond" w:hAnsi="Garamond"/>
          <w:b w:val="0"/>
          <w:color w:val="0000FF"/>
          <w:u w:val="single"/>
        </w:rPr>
      </w:pPr>
    </w:p>
    <w:p w14:paraId="6B079771" w14:textId="15A7EA95" w:rsidR="007631BB" w:rsidRPr="00C776A4" w:rsidRDefault="00C776A4" w:rsidP="00C776A4">
      <w:pPr>
        <w:jc w:val="both"/>
        <w:rPr>
          <w:rFonts w:ascii="Garamond" w:hAnsi="Garamond"/>
          <w:color w:val="0000FF"/>
          <w:u w:val="single"/>
        </w:rPr>
      </w:pPr>
      <w:r>
        <w:rPr>
          <w:rFonts w:ascii="Garamond" w:hAnsi="Garamond"/>
          <w:color w:val="0000FF"/>
          <w:u w:val="single"/>
        </w:rPr>
        <w:t xml:space="preserve">=&gt; </w:t>
      </w:r>
      <w:r w:rsidR="007631BB" w:rsidRPr="00C776A4">
        <w:rPr>
          <w:rFonts w:ascii="Garamond" w:hAnsi="Garamond"/>
          <w:color w:val="0000FF"/>
          <w:u w:val="single"/>
        </w:rPr>
        <w:t xml:space="preserve">Présence des pays étrangers : </w:t>
      </w:r>
    </w:p>
    <w:p w14:paraId="2E79A694" w14:textId="77777777" w:rsidR="007631BB" w:rsidRPr="000F434A" w:rsidRDefault="007631BB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>Prévu pour ETR :</w:t>
      </w:r>
    </w:p>
    <w:p w14:paraId="512CAAA7" w14:textId="26ED897E" w:rsidR="007631BB" w:rsidRPr="000F434A" w:rsidRDefault="007631BB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>-</w:t>
      </w:r>
      <w:r w:rsidR="002149D9">
        <w:rPr>
          <w:rFonts w:ascii="Garamond" w:hAnsi="Garamond"/>
          <w:b w:val="0"/>
        </w:rPr>
        <w:t xml:space="preserve"> </w:t>
      </w:r>
      <w:r w:rsidRPr="000F434A">
        <w:rPr>
          <w:rFonts w:ascii="Garamond" w:hAnsi="Garamond"/>
          <w:b w:val="0"/>
        </w:rPr>
        <w:t>Réunion</w:t>
      </w:r>
      <w:r w:rsidR="00986627">
        <w:rPr>
          <w:rFonts w:ascii="Garamond" w:hAnsi="Garamond"/>
          <w:b w:val="0"/>
        </w:rPr>
        <w:t>s</w:t>
      </w:r>
      <w:r w:rsidRPr="000F434A">
        <w:rPr>
          <w:rFonts w:ascii="Garamond" w:hAnsi="Garamond"/>
          <w:b w:val="0"/>
        </w:rPr>
        <w:t xml:space="preserve"> de groupes-pays</w:t>
      </w:r>
      <w:r w:rsidR="00A64DCC" w:rsidRPr="000F434A">
        <w:rPr>
          <w:rFonts w:ascii="Garamond" w:hAnsi="Garamond"/>
          <w:b w:val="0"/>
        </w:rPr>
        <w:t xml:space="preserve">, </w:t>
      </w:r>
      <w:r w:rsidR="00986627">
        <w:rPr>
          <w:rFonts w:ascii="Garamond" w:hAnsi="Garamond"/>
          <w:b w:val="0"/>
        </w:rPr>
        <w:t>réunions régionales, COPIL des assises, réunions p</w:t>
      </w:r>
      <w:r w:rsidR="00A64DCC" w:rsidRPr="000F434A">
        <w:rPr>
          <w:rFonts w:ascii="Garamond" w:hAnsi="Garamond"/>
          <w:b w:val="0"/>
        </w:rPr>
        <w:t xml:space="preserve">ays </w:t>
      </w:r>
      <w:r w:rsidR="00A64DCC" w:rsidRPr="006F08B4">
        <w:rPr>
          <w:rFonts w:ascii="Garamond" w:hAnsi="Garamond"/>
          <w:b w:val="0"/>
          <w:i/>
        </w:rPr>
        <w:t>ad hoc</w:t>
      </w:r>
      <w:r w:rsidR="00A64DCC" w:rsidRPr="000F434A">
        <w:rPr>
          <w:rFonts w:ascii="Garamond" w:hAnsi="Garamond"/>
          <w:b w:val="0"/>
        </w:rPr>
        <w:t>…</w:t>
      </w:r>
      <w:r w:rsidR="00285EBB" w:rsidRPr="000F434A">
        <w:rPr>
          <w:rFonts w:ascii="Garamond" w:hAnsi="Garamond"/>
          <w:b w:val="0"/>
        </w:rPr>
        <w:t xml:space="preserve"> </w:t>
      </w:r>
    </w:p>
    <w:p w14:paraId="399BA49B" w14:textId="01C08004" w:rsidR="007631BB" w:rsidRPr="000F434A" w:rsidRDefault="007631BB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>-</w:t>
      </w:r>
      <w:r w:rsidR="00986627">
        <w:rPr>
          <w:rFonts w:ascii="Garamond" w:hAnsi="Garamond"/>
          <w:b w:val="0"/>
        </w:rPr>
        <w:t xml:space="preserve"> </w:t>
      </w:r>
      <w:r w:rsidR="00A64DCC" w:rsidRPr="000F434A">
        <w:rPr>
          <w:rFonts w:ascii="Garamond" w:hAnsi="Garamond"/>
          <w:b w:val="0"/>
        </w:rPr>
        <w:t>Ateliers</w:t>
      </w:r>
      <w:r w:rsidRPr="000F434A">
        <w:rPr>
          <w:rFonts w:ascii="Garamond" w:hAnsi="Garamond"/>
          <w:b w:val="0"/>
        </w:rPr>
        <w:t xml:space="preserve"> géo-thématiques (intervention des ETR)</w:t>
      </w:r>
    </w:p>
    <w:p w14:paraId="50B2B3E2" w14:textId="77777777" w:rsidR="007631BB" w:rsidRPr="000F434A" w:rsidRDefault="007631BB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 xml:space="preserve">- Animation sur place </w:t>
      </w:r>
    </w:p>
    <w:p w14:paraId="42467CF6" w14:textId="77777777" w:rsidR="00AA31A5" w:rsidRDefault="007631BB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>-</w:t>
      </w:r>
      <w:r w:rsidR="00986627">
        <w:rPr>
          <w:rFonts w:ascii="Garamond" w:hAnsi="Garamond"/>
          <w:b w:val="0"/>
        </w:rPr>
        <w:t xml:space="preserve"> </w:t>
      </w:r>
      <w:r w:rsidR="00AA31A5">
        <w:rPr>
          <w:rFonts w:ascii="Garamond" w:hAnsi="Garamond"/>
          <w:b w:val="0"/>
        </w:rPr>
        <w:t xml:space="preserve">Stands </w:t>
      </w:r>
      <w:r w:rsidR="00AA31A5" w:rsidRPr="00AA31A5">
        <w:rPr>
          <w:rFonts w:ascii="Garamond" w:hAnsi="Garamond"/>
          <w:b w:val="0"/>
        </w:rPr>
        <w:t>payants (offre commerciale)</w:t>
      </w:r>
    </w:p>
    <w:p w14:paraId="4666B712" w14:textId="06E8385C" w:rsidR="00AA31A5" w:rsidRDefault="00AA31A5" w:rsidP="00595BC4">
      <w:pPr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- 1 E</w:t>
      </w:r>
      <w:r w:rsidRPr="00AA31A5">
        <w:rPr>
          <w:rFonts w:ascii="Garamond" w:hAnsi="Garamond"/>
          <w:b w:val="0"/>
        </w:rPr>
        <w:t xml:space="preserve">space PAYS (espace gratuit partagé : accueil des délégations, tous les pays ensemble) </w:t>
      </w:r>
    </w:p>
    <w:p w14:paraId="390E3BB7" w14:textId="62DCB736" w:rsidR="0021344C" w:rsidRPr="009601C4" w:rsidRDefault="0021344C" w:rsidP="00595BC4">
      <w:pPr>
        <w:jc w:val="both"/>
        <w:rPr>
          <w:rFonts w:ascii="Garamond" w:hAnsi="Garamond"/>
          <w:b w:val="0"/>
          <w:i/>
          <w:iCs/>
          <w:color w:val="FF0000"/>
        </w:rPr>
      </w:pPr>
      <w:r w:rsidRPr="009601C4">
        <w:rPr>
          <w:rFonts w:ascii="Garamond" w:hAnsi="Garamond"/>
          <w:b w:val="0"/>
          <w:bCs w:val="0"/>
          <w:color w:val="FF0000"/>
        </w:rPr>
        <w:t xml:space="preserve">- une salle dédiée pour les </w:t>
      </w:r>
      <w:r w:rsidR="00E3203A" w:rsidRPr="009601C4">
        <w:rPr>
          <w:rFonts w:ascii="Garamond" w:hAnsi="Garamond"/>
          <w:b w:val="0"/>
          <w:bCs w:val="0"/>
          <w:color w:val="FF0000"/>
        </w:rPr>
        <w:t>RDV</w:t>
      </w:r>
      <w:r w:rsidRPr="009601C4">
        <w:rPr>
          <w:rFonts w:ascii="Garamond" w:hAnsi="Garamond"/>
          <w:b w:val="0"/>
          <w:bCs w:val="0"/>
          <w:color w:val="FF0000"/>
        </w:rPr>
        <w:t xml:space="preserve"> </w:t>
      </w:r>
      <w:r w:rsidR="00AA31A5" w:rsidRPr="009601C4">
        <w:rPr>
          <w:rFonts w:ascii="Garamond" w:hAnsi="Garamond"/>
          <w:b w:val="0"/>
          <w:bCs w:val="0"/>
          <w:color w:val="FF0000"/>
        </w:rPr>
        <w:t xml:space="preserve">avec les </w:t>
      </w:r>
      <w:r w:rsidRPr="009601C4">
        <w:rPr>
          <w:rFonts w:ascii="Garamond" w:hAnsi="Garamond"/>
          <w:b w:val="0"/>
          <w:bCs w:val="0"/>
          <w:color w:val="FF0000"/>
        </w:rPr>
        <w:t>VIP</w:t>
      </w:r>
      <w:r w:rsidR="00AA31A5" w:rsidRPr="009601C4">
        <w:rPr>
          <w:rFonts w:ascii="Garamond" w:hAnsi="Garamond"/>
          <w:b w:val="0"/>
          <w:bCs w:val="0"/>
          <w:color w:val="FF0000"/>
        </w:rPr>
        <w:t xml:space="preserve"> ETR</w:t>
      </w:r>
      <w:r w:rsidR="009151CB" w:rsidRPr="009601C4">
        <w:rPr>
          <w:rFonts w:ascii="Garamond" w:hAnsi="Garamond"/>
          <w:b w:val="0"/>
          <w:bCs w:val="0"/>
          <w:color w:val="FF0000"/>
        </w:rPr>
        <w:t xml:space="preserve"> </w:t>
      </w:r>
      <w:r w:rsidR="00432466" w:rsidRPr="009601C4">
        <w:rPr>
          <w:rFonts w:ascii="Garamond" w:hAnsi="Garamond"/>
          <w:b w:val="0"/>
          <w:i/>
          <w:iCs/>
          <w:color w:val="FF0000"/>
        </w:rPr>
        <w:t xml:space="preserve">(Salon </w:t>
      </w:r>
      <w:proofErr w:type="spellStart"/>
      <w:r w:rsidR="00432466" w:rsidRPr="009601C4">
        <w:rPr>
          <w:rFonts w:ascii="Garamond" w:hAnsi="Garamond"/>
          <w:b w:val="0"/>
          <w:i/>
          <w:iCs/>
          <w:color w:val="FF0000"/>
        </w:rPr>
        <w:t>Bertholet</w:t>
      </w:r>
      <w:proofErr w:type="spellEnd"/>
      <w:r w:rsidR="00432466" w:rsidRPr="009601C4">
        <w:rPr>
          <w:rFonts w:ascii="Garamond" w:hAnsi="Garamond"/>
          <w:b w:val="0"/>
          <w:i/>
          <w:iCs/>
          <w:color w:val="FF0000"/>
        </w:rPr>
        <w:t>)</w:t>
      </w:r>
      <w:r w:rsidR="009601C4">
        <w:rPr>
          <w:rFonts w:ascii="Garamond" w:hAnsi="Garamond"/>
          <w:b w:val="0"/>
          <w:i/>
          <w:iCs/>
          <w:color w:val="FF0000"/>
        </w:rPr>
        <w:t xml:space="preserve"> ou salle pour CUF </w:t>
      </w:r>
      <w:r w:rsidR="00A5152E">
        <w:rPr>
          <w:rFonts w:ascii="Garamond" w:hAnsi="Garamond"/>
          <w:b w:val="0"/>
          <w:i/>
          <w:iCs/>
          <w:color w:val="FF0000"/>
        </w:rPr>
        <w:t>(à voir avec MD)</w:t>
      </w:r>
    </w:p>
    <w:p w14:paraId="5FB1D671" w14:textId="77777777" w:rsidR="009151CB" w:rsidRPr="009151CB" w:rsidRDefault="009151CB" w:rsidP="00595BC4">
      <w:pPr>
        <w:ind w:left="360"/>
        <w:jc w:val="both"/>
        <w:rPr>
          <w:rFonts w:ascii="Garamond" w:hAnsi="Garamond"/>
          <w:b w:val="0"/>
          <w:color w:val="0000FF"/>
          <w:u w:val="single"/>
        </w:rPr>
      </w:pPr>
    </w:p>
    <w:p w14:paraId="447C962D" w14:textId="77777777" w:rsidR="009151CB" w:rsidRDefault="009151CB" w:rsidP="00595BC4">
      <w:pPr>
        <w:ind w:left="360"/>
        <w:jc w:val="both"/>
        <w:rPr>
          <w:rFonts w:ascii="Garamond" w:hAnsi="Garamond"/>
          <w:b w:val="0"/>
          <w:color w:val="0000FF"/>
          <w:u w:val="single"/>
        </w:rPr>
      </w:pPr>
    </w:p>
    <w:p w14:paraId="5D2E61F8" w14:textId="52B3E512" w:rsidR="00C776A4" w:rsidRPr="00C776A4" w:rsidRDefault="00C776A4" w:rsidP="00C776A4">
      <w:pPr>
        <w:jc w:val="both"/>
        <w:rPr>
          <w:rFonts w:ascii="Garamond" w:hAnsi="Garamond"/>
          <w:color w:val="0000FF"/>
          <w:u w:val="single"/>
        </w:rPr>
      </w:pPr>
      <w:r w:rsidRPr="00C776A4">
        <w:rPr>
          <w:rFonts w:ascii="Garamond" w:hAnsi="Garamond"/>
          <w:color w:val="0000FF"/>
          <w:u w:val="single"/>
        </w:rPr>
        <w:t xml:space="preserve">RAICT </w:t>
      </w:r>
      <w:r w:rsidR="00D237D9">
        <w:rPr>
          <w:rFonts w:ascii="Garamond" w:hAnsi="Garamond"/>
          <w:color w:val="0000FF"/>
          <w:u w:val="single"/>
        </w:rPr>
        <w:t xml:space="preserve">uniquement </w:t>
      </w:r>
      <w:r w:rsidRPr="00C776A4">
        <w:rPr>
          <w:rFonts w:ascii="Garamond" w:hAnsi="Garamond"/>
          <w:color w:val="0000FF"/>
          <w:u w:val="single"/>
        </w:rPr>
        <w:t>en présentiel :</w:t>
      </w:r>
    </w:p>
    <w:p w14:paraId="3022537F" w14:textId="413ED9E3" w:rsidR="00C776A4" w:rsidRPr="003A5056" w:rsidRDefault="00197213" w:rsidP="00C776A4">
      <w:pPr>
        <w:jc w:val="both"/>
        <w:rPr>
          <w:rFonts w:ascii="Garamond" w:hAnsi="Garamond"/>
          <w:b w:val="0"/>
          <w:i/>
          <w:iCs/>
          <w:color w:val="0070C0"/>
        </w:rPr>
      </w:pPr>
      <w:r>
        <w:rPr>
          <w:rFonts w:ascii="Garamond" w:hAnsi="Garamond"/>
          <w:b w:val="0"/>
        </w:rPr>
        <w:t>a</w:t>
      </w:r>
      <w:r w:rsidR="00C776A4" w:rsidRPr="000F434A">
        <w:rPr>
          <w:rFonts w:ascii="Garamond" w:hAnsi="Garamond"/>
          <w:b w:val="0"/>
        </w:rPr>
        <w:t xml:space="preserve">) transmission en direct : </w:t>
      </w:r>
      <w:r>
        <w:rPr>
          <w:rFonts w:ascii="Garamond" w:hAnsi="Garamond"/>
          <w:b w:val="0"/>
        </w:rPr>
        <w:t>uniquement pour l’ouverture + la conférence plénière</w:t>
      </w:r>
      <w:r w:rsidRPr="00197213">
        <w:rPr>
          <w:rFonts w:ascii="Garamond" w:hAnsi="Garamond"/>
          <w:b w:val="0"/>
        </w:rPr>
        <w:t xml:space="preserve"> </w:t>
      </w:r>
      <w:r w:rsidRPr="003A5056">
        <w:rPr>
          <w:rFonts w:ascii="Garamond" w:hAnsi="Garamond"/>
          <w:b w:val="0"/>
          <w:i/>
          <w:iCs/>
          <w:color w:val="0070C0"/>
        </w:rPr>
        <w:t>(si besoin</w:t>
      </w:r>
      <w:r w:rsidR="00C07297">
        <w:rPr>
          <w:rFonts w:ascii="Garamond" w:hAnsi="Garamond"/>
          <w:b w:val="0"/>
          <w:i/>
          <w:iCs/>
          <w:color w:val="0070C0"/>
        </w:rPr>
        <w:t>, la transmission de l’ouverture</w:t>
      </w:r>
      <w:r w:rsidR="00A82BE1">
        <w:rPr>
          <w:rFonts w:ascii="Garamond" w:hAnsi="Garamond"/>
          <w:b w:val="0"/>
          <w:i/>
          <w:iCs/>
          <w:color w:val="0070C0"/>
        </w:rPr>
        <w:t xml:space="preserve"> &amp;</w:t>
      </w:r>
      <w:r w:rsidR="00C07297">
        <w:rPr>
          <w:rFonts w:ascii="Garamond" w:hAnsi="Garamond"/>
          <w:b w:val="0"/>
          <w:i/>
          <w:iCs/>
          <w:color w:val="0070C0"/>
        </w:rPr>
        <w:t xml:space="preserve"> conférence plénière dans</w:t>
      </w:r>
      <w:r w:rsidRPr="003A5056">
        <w:rPr>
          <w:rFonts w:ascii="Garamond" w:hAnsi="Garamond"/>
          <w:b w:val="0"/>
          <w:i/>
          <w:iCs/>
          <w:color w:val="0070C0"/>
        </w:rPr>
        <w:t xml:space="preserve"> la salle Neptune</w:t>
      </w:r>
      <w:r w:rsidR="00C07297">
        <w:rPr>
          <w:rFonts w:ascii="Garamond" w:hAnsi="Garamond"/>
          <w:b w:val="0"/>
          <w:i/>
          <w:iCs/>
          <w:color w:val="0070C0"/>
        </w:rPr>
        <w:t>,</w:t>
      </w:r>
      <w:r w:rsidRPr="003A5056">
        <w:rPr>
          <w:rFonts w:ascii="Garamond" w:hAnsi="Garamond"/>
          <w:b w:val="0"/>
          <w:i/>
          <w:iCs/>
          <w:color w:val="0070C0"/>
        </w:rPr>
        <w:t xml:space="preserve"> en raison d</w:t>
      </w:r>
      <w:r w:rsidR="00D237D9" w:rsidRPr="003A5056">
        <w:rPr>
          <w:rFonts w:ascii="Garamond" w:hAnsi="Garamond"/>
          <w:b w:val="0"/>
          <w:i/>
          <w:iCs/>
          <w:color w:val="0070C0"/>
        </w:rPr>
        <w:t>e la capacité limitée de l’amphi Rochefoucauld</w:t>
      </w:r>
      <w:r w:rsidR="00C776A4" w:rsidRPr="003A5056">
        <w:rPr>
          <w:rFonts w:ascii="Garamond" w:hAnsi="Garamond"/>
          <w:b w:val="0"/>
          <w:i/>
          <w:iCs/>
          <w:color w:val="0070C0"/>
        </w:rPr>
        <w:t>)</w:t>
      </w:r>
    </w:p>
    <w:p w14:paraId="41FC7DA4" w14:textId="1DAF2964" w:rsidR="00197213" w:rsidRPr="000F434A" w:rsidRDefault="00197213" w:rsidP="00197213">
      <w:pPr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b</w:t>
      </w:r>
      <w:r w:rsidRPr="000F434A">
        <w:rPr>
          <w:rFonts w:ascii="Garamond" w:hAnsi="Garamond"/>
          <w:b w:val="0"/>
        </w:rPr>
        <w:t xml:space="preserve">) Zoom – </w:t>
      </w:r>
      <w:r w:rsidR="00376815">
        <w:rPr>
          <w:rFonts w:ascii="Garamond" w:hAnsi="Garamond"/>
          <w:b w:val="0"/>
        </w:rPr>
        <w:t xml:space="preserve">si nécessaire - </w:t>
      </w:r>
      <w:r w:rsidRPr="000F434A">
        <w:rPr>
          <w:rFonts w:ascii="Garamond" w:hAnsi="Garamond"/>
          <w:b w:val="0"/>
        </w:rPr>
        <w:t>à limiter aux intervenants (idem 202</w:t>
      </w:r>
      <w:r>
        <w:rPr>
          <w:rFonts w:ascii="Garamond" w:hAnsi="Garamond"/>
          <w:b w:val="0"/>
        </w:rPr>
        <w:t>4</w:t>
      </w:r>
      <w:r w:rsidRPr="000F434A">
        <w:rPr>
          <w:rFonts w:ascii="Garamond" w:hAnsi="Garamond"/>
          <w:b w:val="0"/>
        </w:rPr>
        <w:t>)</w:t>
      </w:r>
    </w:p>
    <w:p w14:paraId="3DAF8FCA" w14:textId="3F05992B" w:rsidR="00C776A4" w:rsidRDefault="00C776A4" w:rsidP="00C776A4">
      <w:pPr>
        <w:jc w:val="both"/>
        <w:rPr>
          <w:rFonts w:ascii="Garamond" w:hAnsi="Garamond"/>
          <w:color w:val="0000FF"/>
          <w:u w:val="single"/>
        </w:rPr>
      </w:pPr>
    </w:p>
    <w:p w14:paraId="54D1D85E" w14:textId="77777777" w:rsidR="00A16BE3" w:rsidRDefault="00A16BE3" w:rsidP="00C776A4">
      <w:pPr>
        <w:jc w:val="both"/>
        <w:rPr>
          <w:rFonts w:ascii="Garamond" w:hAnsi="Garamond"/>
          <w:color w:val="0000FF"/>
          <w:u w:val="single"/>
        </w:rPr>
      </w:pPr>
    </w:p>
    <w:p w14:paraId="78B2543D" w14:textId="65DF2494" w:rsidR="00D96E5A" w:rsidRPr="00C776A4" w:rsidRDefault="00C776A4" w:rsidP="00C776A4">
      <w:pPr>
        <w:jc w:val="both"/>
        <w:rPr>
          <w:rFonts w:ascii="Garamond" w:hAnsi="Garamond"/>
          <w:color w:val="0000FF"/>
          <w:u w:val="single"/>
        </w:rPr>
      </w:pPr>
      <w:r>
        <w:rPr>
          <w:rFonts w:ascii="Garamond" w:hAnsi="Garamond"/>
          <w:color w:val="0000FF"/>
          <w:u w:val="single"/>
        </w:rPr>
        <w:t xml:space="preserve">=&gt; </w:t>
      </w:r>
      <w:r w:rsidR="00D96E5A" w:rsidRPr="00C776A4">
        <w:rPr>
          <w:rFonts w:ascii="Garamond" w:hAnsi="Garamond"/>
          <w:color w:val="0000FF"/>
          <w:u w:val="single"/>
        </w:rPr>
        <w:t xml:space="preserve">Communication : </w:t>
      </w:r>
    </w:p>
    <w:p w14:paraId="01763099" w14:textId="2891B0DD" w:rsidR="009102A2" w:rsidRPr="000F434A" w:rsidRDefault="00D96E5A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>Support </w:t>
      </w:r>
      <w:r w:rsidR="004445D7" w:rsidRPr="000F434A">
        <w:rPr>
          <w:rFonts w:ascii="Garamond" w:hAnsi="Garamond"/>
          <w:b w:val="0"/>
        </w:rPr>
        <w:t>com’</w:t>
      </w:r>
      <w:r w:rsidR="00E3203A">
        <w:rPr>
          <w:rFonts w:ascii="Garamond" w:hAnsi="Garamond"/>
          <w:b w:val="0"/>
        </w:rPr>
        <w:t xml:space="preserve"> </w:t>
      </w:r>
      <w:r w:rsidRPr="000F434A">
        <w:rPr>
          <w:rFonts w:ascii="Garamond" w:hAnsi="Garamond"/>
          <w:b w:val="0"/>
        </w:rPr>
        <w:t xml:space="preserve">: </w:t>
      </w:r>
    </w:p>
    <w:p w14:paraId="3AEA505D" w14:textId="7A4E9825" w:rsidR="00A50B3D" w:rsidRPr="000F434A" w:rsidRDefault="009102A2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 xml:space="preserve">- </w:t>
      </w:r>
      <w:r w:rsidR="00A50B3D" w:rsidRPr="000F434A">
        <w:rPr>
          <w:rFonts w:ascii="Garamond" w:hAnsi="Garamond"/>
          <w:b w:val="0"/>
        </w:rPr>
        <w:t xml:space="preserve">Flyer </w:t>
      </w:r>
      <w:r w:rsidR="00A52726">
        <w:rPr>
          <w:rFonts w:ascii="Garamond" w:hAnsi="Garamond"/>
          <w:b w:val="0"/>
        </w:rPr>
        <w:t xml:space="preserve">&amp; Programme en </w:t>
      </w:r>
      <w:r w:rsidR="00A50B3D" w:rsidRPr="000F434A">
        <w:rPr>
          <w:rFonts w:ascii="Garamond" w:hAnsi="Garamond"/>
          <w:b w:val="0"/>
        </w:rPr>
        <w:t>3 langues</w:t>
      </w:r>
    </w:p>
    <w:p w14:paraId="5B3F2151" w14:textId="4C193B89" w:rsidR="00D96E5A" w:rsidRPr="000F434A" w:rsidRDefault="009102A2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 xml:space="preserve">- </w:t>
      </w:r>
      <w:r w:rsidR="00376815">
        <w:rPr>
          <w:rFonts w:ascii="Garamond" w:hAnsi="Garamond"/>
          <w:b w:val="0"/>
        </w:rPr>
        <w:t>S</w:t>
      </w:r>
      <w:r w:rsidR="007E3B2C" w:rsidRPr="000F434A">
        <w:rPr>
          <w:rFonts w:ascii="Garamond" w:hAnsi="Garamond"/>
          <w:b w:val="0"/>
        </w:rPr>
        <w:t>ite</w:t>
      </w:r>
      <w:r w:rsidR="00376815">
        <w:rPr>
          <w:rFonts w:ascii="Garamond" w:hAnsi="Garamond"/>
          <w:b w:val="0"/>
        </w:rPr>
        <w:t xml:space="preserve"> dédié aux RAICT </w:t>
      </w:r>
      <w:r w:rsidR="007E3B2C" w:rsidRPr="000F434A">
        <w:rPr>
          <w:rFonts w:ascii="Garamond" w:hAnsi="Garamond"/>
          <w:b w:val="0"/>
        </w:rPr>
        <w:t xml:space="preserve">: PGM + Notes de cadrage </w:t>
      </w:r>
    </w:p>
    <w:p w14:paraId="1FEDF82B" w14:textId="6D88DB20" w:rsidR="00D96E5A" w:rsidRPr="000F434A" w:rsidRDefault="009102A2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 xml:space="preserve">- </w:t>
      </w:r>
      <w:r w:rsidR="00D96E5A" w:rsidRPr="000F434A">
        <w:rPr>
          <w:rFonts w:ascii="Garamond" w:hAnsi="Garamond"/>
          <w:b w:val="0"/>
        </w:rPr>
        <w:t xml:space="preserve">Sur place : kakemonos, écrans </w:t>
      </w:r>
    </w:p>
    <w:p w14:paraId="40994F67" w14:textId="27729AB4" w:rsidR="009102A2" w:rsidRDefault="009102A2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 xml:space="preserve">- </w:t>
      </w:r>
      <w:r w:rsidR="00C22E5D" w:rsidRPr="000F434A">
        <w:rPr>
          <w:rFonts w:ascii="Garamond" w:hAnsi="Garamond"/>
          <w:b w:val="0"/>
        </w:rPr>
        <w:t xml:space="preserve">Réseaux sociaux </w:t>
      </w:r>
      <w:r w:rsidR="00376815">
        <w:rPr>
          <w:rFonts w:ascii="Garamond" w:hAnsi="Garamond"/>
          <w:b w:val="0"/>
        </w:rPr>
        <w:t xml:space="preserve">de </w:t>
      </w:r>
      <w:r w:rsidRPr="000F434A">
        <w:rPr>
          <w:rFonts w:ascii="Garamond" w:hAnsi="Garamond"/>
          <w:b w:val="0"/>
        </w:rPr>
        <w:t>CUF</w:t>
      </w:r>
    </w:p>
    <w:p w14:paraId="72A5BC3C" w14:textId="364B5BF4" w:rsidR="00376815" w:rsidRDefault="00376815" w:rsidP="00595BC4">
      <w:pPr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- Newsletter de CUF – n° 25 avec le focus sur les RAICT</w:t>
      </w:r>
    </w:p>
    <w:p w14:paraId="041366E7" w14:textId="0B37FFE3" w:rsidR="00A82BE1" w:rsidRPr="000F434A" w:rsidRDefault="00A82BE1" w:rsidP="00595BC4">
      <w:pPr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- Dossier de presse</w:t>
      </w:r>
    </w:p>
    <w:p w14:paraId="54880519" w14:textId="30BE650A" w:rsidR="009102A2" w:rsidRPr="000F434A" w:rsidRDefault="009102A2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 xml:space="preserve">- </w:t>
      </w:r>
      <w:r w:rsidR="00D237D9">
        <w:rPr>
          <w:rFonts w:ascii="Garamond" w:hAnsi="Garamond"/>
          <w:b w:val="0"/>
        </w:rPr>
        <w:t>C</w:t>
      </w:r>
      <w:r w:rsidRPr="000F434A">
        <w:rPr>
          <w:rFonts w:ascii="Garamond" w:hAnsi="Garamond"/>
          <w:b w:val="0"/>
        </w:rPr>
        <w:t>ameraman / photographe</w:t>
      </w:r>
      <w:r w:rsidR="00C22E5D" w:rsidRPr="000F434A">
        <w:rPr>
          <w:rFonts w:ascii="Garamond" w:hAnsi="Garamond"/>
          <w:b w:val="0"/>
        </w:rPr>
        <w:t xml:space="preserve"> </w:t>
      </w:r>
    </w:p>
    <w:p w14:paraId="4198F8AE" w14:textId="549BBECF" w:rsidR="002F5C58" w:rsidRPr="000F434A" w:rsidRDefault="00B661F8" w:rsidP="00595BC4">
      <w:pPr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- </w:t>
      </w:r>
      <w:r w:rsidR="00AA31A5">
        <w:rPr>
          <w:rFonts w:ascii="Garamond" w:hAnsi="Garamond"/>
          <w:b w:val="0"/>
        </w:rPr>
        <w:t>Programme =&gt; les notes de cadrage</w:t>
      </w:r>
      <w:r w:rsidR="002F5C58" w:rsidRPr="000F434A">
        <w:rPr>
          <w:rFonts w:ascii="Garamond" w:hAnsi="Garamond"/>
          <w:b w:val="0"/>
        </w:rPr>
        <w:t xml:space="preserve"> (conférences, ateliers, réunions GP) </w:t>
      </w:r>
      <w:r w:rsidR="00AA31A5">
        <w:rPr>
          <w:rFonts w:ascii="Garamond" w:hAnsi="Garamond"/>
          <w:b w:val="0"/>
        </w:rPr>
        <w:t>sur</w:t>
      </w:r>
      <w:r w:rsidR="002F5C58" w:rsidRPr="000F434A">
        <w:rPr>
          <w:rFonts w:ascii="Garamond" w:hAnsi="Garamond"/>
          <w:b w:val="0"/>
        </w:rPr>
        <w:t xml:space="preserve"> </w:t>
      </w:r>
      <w:r w:rsidR="002F5C58" w:rsidRPr="000F434A">
        <w:rPr>
          <w:rFonts w:ascii="Garamond" w:hAnsi="Garamond"/>
          <w:u w:val="single"/>
        </w:rPr>
        <w:t>le site</w:t>
      </w:r>
      <w:r w:rsidR="00AE416F">
        <w:rPr>
          <w:rFonts w:ascii="Garamond" w:hAnsi="Garamond"/>
          <w:u w:val="single"/>
        </w:rPr>
        <w:t xml:space="preserve"> dédié aux RAICT</w:t>
      </w:r>
      <w:r w:rsidR="002F5C58" w:rsidRPr="000F434A">
        <w:rPr>
          <w:rFonts w:ascii="Garamond" w:hAnsi="Garamond"/>
          <w:b w:val="0"/>
        </w:rPr>
        <w:t xml:space="preserve"> : </w:t>
      </w:r>
      <w:hyperlink r:id="rId10" w:history="1">
        <w:r w:rsidR="002F5C58" w:rsidRPr="000F434A">
          <w:rPr>
            <w:rStyle w:val="Lienhypertexte"/>
            <w:rFonts w:ascii="Garamond" w:hAnsi="Garamond"/>
            <w:b w:val="0"/>
          </w:rPr>
          <w:t>http://raict.org</w:t>
        </w:r>
      </w:hyperlink>
      <w:r w:rsidR="002F5C58" w:rsidRPr="000F434A">
        <w:rPr>
          <w:rFonts w:ascii="Garamond" w:hAnsi="Garamond"/>
          <w:b w:val="0"/>
        </w:rPr>
        <w:t xml:space="preserve"> </w:t>
      </w:r>
      <w:r>
        <w:rPr>
          <w:rFonts w:ascii="Garamond" w:hAnsi="Garamond"/>
          <w:b w:val="0"/>
        </w:rPr>
        <w:t xml:space="preserve"> (pas de PGM en format papier depuis 2019)</w:t>
      </w:r>
    </w:p>
    <w:p w14:paraId="2488F9F6" w14:textId="77777777" w:rsidR="002F5C58" w:rsidRPr="000F434A" w:rsidRDefault="002F5C58" w:rsidP="00595BC4">
      <w:pPr>
        <w:jc w:val="both"/>
        <w:rPr>
          <w:rFonts w:ascii="Garamond" w:hAnsi="Garamond"/>
          <w:b w:val="0"/>
        </w:rPr>
      </w:pPr>
    </w:p>
    <w:p w14:paraId="5649F84D" w14:textId="77777777" w:rsidR="00520BF5" w:rsidRPr="000F434A" w:rsidRDefault="00520BF5" w:rsidP="00595BC4">
      <w:pPr>
        <w:jc w:val="both"/>
        <w:rPr>
          <w:rFonts w:ascii="Garamond" w:hAnsi="Garamond"/>
          <w:b w:val="0"/>
        </w:rPr>
      </w:pPr>
    </w:p>
    <w:p w14:paraId="60CE7FD0" w14:textId="3F970CC7" w:rsidR="007631BB" w:rsidRPr="00C776A4" w:rsidRDefault="00C776A4" w:rsidP="00C776A4">
      <w:pPr>
        <w:jc w:val="both"/>
        <w:rPr>
          <w:rFonts w:ascii="Garamond" w:hAnsi="Garamond"/>
          <w:color w:val="0000FF"/>
          <w:u w:val="single"/>
        </w:rPr>
      </w:pPr>
      <w:r>
        <w:rPr>
          <w:rFonts w:ascii="Garamond" w:hAnsi="Garamond"/>
          <w:color w:val="0000FF"/>
          <w:u w:val="single"/>
        </w:rPr>
        <w:t xml:space="preserve">=&gt; </w:t>
      </w:r>
      <w:r w:rsidR="007631BB" w:rsidRPr="00C776A4">
        <w:rPr>
          <w:rFonts w:ascii="Garamond" w:hAnsi="Garamond"/>
          <w:color w:val="0000FF"/>
          <w:u w:val="single"/>
        </w:rPr>
        <w:t>Financement des Rencontres 20</w:t>
      </w:r>
      <w:r w:rsidR="00B750DC" w:rsidRPr="00C776A4">
        <w:rPr>
          <w:rFonts w:ascii="Garamond" w:hAnsi="Garamond"/>
          <w:color w:val="0000FF"/>
          <w:u w:val="single"/>
        </w:rPr>
        <w:t>2</w:t>
      </w:r>
      <w:r w:rsidR="00D237D9">
        <w:rPr>
          <w:rFonts w:ascii="Garamond" w:hAnsi="Garamond"/>
          <w:color w:val="0000FF"/>
          <w:u w:val="single"/>
        </w:rPr>
        <w:t>5</w:t>
      </w:r>
      <w:r w:rsidR="007631BB" w:rsidRPr="00C776A4">
        <w:rPr>
          <w:rFonts w:ascii="Garamond" w:hAnsi="Garamond"/>
          <w:color w:val="0000FF"/>
          <w:u w:val="single"/>
        </w:rPr>
        <w:t xml:space="preserve"> : </w:t>
      </w:r>
    </w:p>
    <w:p w14:paraId="27F3E7DA" w14:textId="77777777" w:rsidR="00E3203A" w:rsidRDefault="00E3203A" w:rsidP="00595BC4">
      <w:pPr>
        <w:jc w:val="both"/>
        <w:rPr>
          <w:rFonts w:ascii="Garamond" w:hAnsi="Garamond"/>
          <w:u w:val="single"/>
        </w:rPr>
      </w:pPr>
    </w:p>
    <w:p w14:paraId="52591C27" w14:textId="4B6DB440" w:rsidR="009E6B9C" w:rsidRPr="000F434A" w:rsidRDefault="007631BB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u w:val="single"/>
        </w:rPr>
        <w:t xml:space="preserve">1. Partenaires </w:t>
      </w:r>
      <w:r w:rsidR="00DC5133">
        <w:rPr>
          <w:rFonts w:ascii="Garamond" w:hAnsi="Garamond"/>
          <w:u w:val="single"/>
        </w:rPr>
        <w:t xml:space="preserve">institutionnels </w:t>
      </w:r>
      <w:r w:rsidRPr="000F434A">
        <w:rPr>
          <w:rFonts w:ascii="Garamond" w:hAnsi="Garamond"/>
          <w:u w:val="single"/>
        </w:rPr>
        <w:t>des Rencontres :</w:t>
      </w:r>
      <w:r w:rsidR="009E6B9C" w:rsidRPr="000F434A">
        <w:rPr>
          <w:rFonts w:ascii="Garamond" w:hAnsi="Garamond"/>
          <w:b w:val="0"/>
        </w:rPr>
        <w:t xml:space="preserve"> </w:t>
      </w:r>
    </w:p>
    <w:p w14:paraId="18724ABC" w14:textId="649B0667" w:rsidR="009E6B9C" w:rsidRPr="000F434A" w:rsidRDefault="009E6B9C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lastRenderedPageBreak/>
        <w:t xml:space="preserve">NB : </w:t>
      </w:r>
      <w:r w:rsidR="0019496E">
        <w:rPr>
          <w:rFonts w:ascii="Garamond" w:hAnsi="Garamond"/>
          <w:b w:val="0"/>
        </w:rPr>
        <w:t xml:space="preserve">Réservé aux financeurs des RAICT </w:t>
      </w:r>
      <w:r w:rsidRPr="000F434A">
        <w:rPr>
          <w:rFonts w:ascii="Garamond" w:hAnsi="Garamond"/>
          <w:b w:val="0"/>
        </w:rPr>
        <w:t>: les stands</w:t>
      </w:r>
      <w:r w:rsidR="00A82BE1">
        <w:rPr>
          <w:rFonts w:ascii="Garamond" w:hAnsi="Garamond"/>
          <w:b w:val="0"/>
        </w:rPr>
        <w:t xml:space="preserve">, l’intervention lors de </w:t>
      </w:r>
      <w:r w:rsidR="00A82BE1" w:rsidRPr="00A82BE1">
        <w:rPr>
          <w:rFonts w:ascii="Garamond" w:hAnsi="Garamond"/>
          <w:b w:val="0"/>
        </w:rPr>
        <w:t xml:space="preserve">l’ouverture </w:t>
      </w:r>
      <w:r w:rsidR="00A82BE1">
        <w:rPr>
          <w:rFonts w:ascii="Garamond" w:hAnsi="Garamond"/>
          <w:b w:val="0"/>
        </w:rPr>
        <w:t xml:space="preserve">et/ou la </w:t>
      </w:r>
      <w:r w:rsidR="00A82BE1" w:rsidRPr="00A82BE1">
        <w:rPr>
          <w:rFonts w:ascii="Garamond" w:hAnsi="Garamond"/>
          <w:b w:val="0"/>
        </w:rPr>
        <w:t>conférence plénière</w:t>
      </w:r>
      <w:r w:rsidR="00A82BE1">
        <w:rPr>
          <w:rFonts w:ascii="Garamond" w:hAnsi="Garamond"/>
          <w:b w:val="0"/>
        </w:rPr>
        <w:t>,</w:t>
      </w:r>
      <w:r w:rsidRPr="000F434A">
        <w:rPr>
          <w:rFonts w:ascii="Garamond" w:hAnsi="Garamond"/>
          <w:b w:val="0"/>
        </w:rPr>
        <w:t xml:space="preserve"> la </w:t>
      </w:r>
      <w:proofErr w:type="spellStart"/>
      <w:r w:rsidRPr="000F434A">
        <w:rPr>
          <w:rFonts w:ascii="Garamond" w:hAnsi="Garamond"/>
          <w:b w:val="0"/>
        </w:rPr>
        <w:t>co</w:t>
      </w:r>
      <w:proofErr w:type="spellEnd"/>
      <w:r w:rsidRPr="000F434A">
        <w:rPr>
          <w:rFonts w:ascii="Garamond" w:hAnsi="Garamond"/>
          <w:b w:val="0"/>
        </w:rPr>
        <w:t>-organisation d’un atelier.</w:t>
      </w:r>
    </w:p>
    <w:p w14:paraId="3A2B1455" w14:textId="2490DF0E" w:rsidR="004F2BA5" w:rsidRPr="000F434A" w:rsidRDefault="004F2BA5" w:rsidP="004F2BA5">
      <w:pPr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1. MEAE/</w:t>
      </w:r>
      <w:r w:rsidRPr="0019496E">
        <w:t xml:space="preserve"> </w:t>
      </w:r>
      <w:r w:rsidRPr="0019496E">
        <w:rPr>
          <w:rFonts w:ascii="Garamond" w:hAnsi="Garamond"/>
          <w:b w:val="0"/>
        </w:rPr>
        <w:t>DCTCIV</w:t>
      </w:r>
    </w:p>
    <w:p w14:paraId="3F58EC9A" w14:textId="2D9F93D0" w:rsidR="007631BB" w:rsidRPr="000F434A" w:rsidRDefault="004F2BA5" w:rsidP="00595BC4">
      <w:pPr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2</w:t>
      </w:r>
      <w:r w:rsidR="007631BB" w:rsidRPr="000F434A">
        <w:rPr>
          <w:rFonts w:ascii="Garamond" w:hAnsi="Garamond"/>
          <w:b w:val="0"/>
        </w:rPr>
        <w:t>. AFD</w:t>
      </w:r>
    </w:p>
    <w:p w14:paraId="622ABDB7" w14:textId="086F9493" w:rsidR="007E3B2C" w:rsidRPr="000F434A" w:rsidRDefault="007631BB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 xml:space="preserve">3. </w:t>
      </w:r>
      <w:r w:rsidR="004F2BA5">
        <w:rPr>
          <w:rFonts w:ascii="Garamond" w:hAnsi="Garamond"/>
          <w:b w:val="0"/>
        </w:rPr>
        <w:t>PLATFORMA</w:t>
      </w:r>
      <w:r w:rsidRPr="000F434A">
        <w:rPr>
          <w:rFonts w:ascii="Garamond" w:hAnsi="Garamond"/>
          <w:b w:val="0"/>
        </w:rPr>
        <w:t xml:space="preserve"> – dimension européenne des Rencontres de l’AICT</w:t>
      </w:r>
      <w:r w:rsidR="00F377AD" w:rsidRPr="000F434A">
        <w:rPr>
          <w:rFonts w:ascii="Garamond" w:hAnsi="Garamond"/>
          <w:b w:val="0"/>
        </w:rPr>
        <w:t xml:space="preserve"> 202</w:t>
      </w:r>
      <w:r w:rsidR="004F2BA5">
        <w:rPr>
          <w:rFonts w:ascii="Garamond" w:hAnsi="Garamond"/>
          <w:b w:val="0"/>
        </w:rPr>
        <w:t>5</w:t>
      </w:r>
      <w:r w:rsidR="001F380B" w:rsidRPr="000F434A">
        <w:rPr>
          <w:rFonts w:ascii="Garamond" w:hAnsi="Garamond"/>
          <w:b w:val="0"/>
        </w:rPr>
        <w:t xml:space="preserve"> </w:t>
      </w:r>
      <w:r w:rsidR="00C22E5D" w:rsidRPr="000F434A">
        <w:rPr>
          <w:rFonts w:ascii="Garamond" w:hAnsi="Garamond"/>
          <w:b w:val="0"/>
        </w:rPr>
        <w:t>(SGA4)</w:t>
      </w:r>
    </w:p>
    <w:p w14:paraId="105BB38B" w14:textId="77777777" w:rsidR="00260914" w:rsidRPr="000F434A" w:rsidRDefault="00260914" w:rsidP="00595BC4">
      <w:pPr>
        <w:jc w:val="both"/>
        <w:rPr>
          <w:rFonts w:ascii="Garamond" w:hAnsi="Garamond"/>
          <w:b w:val="0"/>
          <w:color w:val="FF0000"/>
        </w:rPr>
      </w:pPr>
    </w:p>
    <w:p w14:paraId="0A5723EF" w14:textId="7ED4F3E0" w:rsidR="00743CF7" w:rsidRPr="000F434A" w:rsidRDefault="00743CF7" w:rsidP="00595BC4">
      <w:pPr>
        <w:jc w:val="both"/>
        <w:rPr>
          <w:rFonts w:ascii="Garamond" w:hAnsi="Garamond"/>
          <w:b w:val="0"/>
          <w:u w:val="single"/>
        </w:rPr>
      </w:pPr>
      <w:r w:rsidRPr="000F434A">
        <w:rPr>
          <w:rFonts w:ascii="Garamond" w:hAnsi="Garamond"/>
          <w:b w:val="0"/>
          <w:u w:val="single"/>
        </w:rPr>
        <w:t xml:space="preserve">Autres sources : </w:t>
      </w:r>
    </w:p>
    <w:p w14:paraId="5D75BF9C" w14:textId="217B8F1B" w:rsidR="002D0F9C" w:rsidRPr="003A5056" w:rsidRDefault="00743CF7" w:rsidP="00595BC4">
      <w:pPr>
        <w:jc w:val="both"/>
        <w:rPr>
          <w:rFonts w:ascii="Garamond" w:hAnsi="Garamond"/>
          <w:b w:val="0"/>
        </w:rPr>
      </w:pPr>
      <w:r w:rsidRPr="003A5056">
        <w:rPr>
          <w:rFonts w:ascii="Garamond" w:hAnsi="Garamond"/>
          <w:b w:val="0"/>
        </w:rPr>
        <w:t xml:space="preserve">- </w:t>
      </w:r>
      <w:r w:rsidR="002D0F9C" w:rsidRPr="003A5056">
        <w:rPr>
          <w:rFonts w:ascii="Garamond" w:hAnsi="Garamond"/>
          <w:b w:val="0"/>
        </w:rPr>
        <w:t>Caisse des Dépôts et Consignations (CDC)</w:t>
      </w:r>
    </w:p>
    <w:p w14:paraId="57E48D39" w14:textId="77777777" w:rsidR="00376815" w:rsidRPr="000F434A" w:rsidRDefault="00376815" w:rsidP="00376815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>- Vente des stands </w:t>
      </w:r>
    </w:p>
    <w:p w14:paraId="0D22E995" w14:textId="5AD53A7D" w:rsidR="00743CF7" w:rsidRPr="000F434A" w:rsidRDefault="009E6B9C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>- En</w:t>
      </w:r>
      <w:r w:rsidR="00743CF7" w:rsidRPr="000F434A">
        <w:rPr>
          <w:rFonts w:ascii="Garamond" w:hAnsi="Garamond"/>
          <w:b w:val="0"/>
        </w:rPr>
        <w:t>treprises-partenaires</w:t>
      </w:r>
      <w:r w:rsidR="006A5C5B" w:rsidRPr="000F434A">
        <w:rPr>
          <w:rFonts w:ascii="Garamond" w:hAnsi="Garamond"/>
          <w:b w:val="0"/>
        </w:rPr>
        <w:t xml:space="preserve"> </w:t>
      </w:r>
    </w:p>
    <w:p w14:paraId="09C54B7C" w14:textId="098D71AB" w:rsidR="008348F7" w:rsidRPr="000F434A" w:rsidRDefault="008348F7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>- Autres structures…</w:t>
      </w:r>
    </w:p>
    <w:p w14:paraId="4BBE8BC4" w14:textId="64EAAFC2" w:rsidR="007631BB" w:rsidRDefault="007631BB" w:rsidP="00595BC4">
      <w:pPr>
        <w:jc w:val="both"/>
        <w:rPr>
          <w:rFonts w:ascii="Garamond" w:hAnsi="Garamond"/>
          <w:b w:val="0"/>
        </w:rPr>
      </w:pPr>
    </w:p>
    <w:p w14:paraId="1A657F2B" w14:textId="77777777" w:rsidR="00632BB5" w:rsidRPr="000F434A" w:rsidRDefault="00632BB5" w:rsidP="00595BC4">
      <w:pPr>
        <w:jc w:val="both"/>
        <w:rPr>
          <w:rFonts w:ascii="Garamond" w:hAnsi="Garamond"/>
          <w:b w:val="0"/>
        </w:rPr>
      </w:pPr>
    </w:p>
    <w:p w14:paraId="095D6D9E" w14:textId="57EB29B6" w:rsidR="00840031" w:rsidRPr="00632BB5" w:rsidRDefault="00840031" w:rsidP="00840031">
      <w:pPr>
        <w:jc w:val="both"/>
        <w:rPr>
          <w:rFonts w:ascii="Garamond" w:hAnsi="Garamond"/>
          <w:color w:val="FF0000"/>
          <w:u w:val="single"/>
        </w:rPr>
      </w:pPr>
      <w:r w:rsidRPr="00C776A4">
        <w:rPr>
          <w:rFonts w:ascii="Garamond" w:hAnsi="Garamond"/>
          <w:color w:val="0000FF"/>
        </w:rPr>
        <w:t xml:space="preserve">=&gt; </w:t>
      </w:r>
      <w:r w:rsidRPr="00C776A4">
        <w:rPr>
          <w:rFonts w:ascii="Garamond" w:hAnsi="Garamond"/>
          <w:color w:val="0000FF"/>
          <w:u w:val="single"/>
        </w:rPr>
        <w:t>Tarifs d’inscription 202</w:t>
      </w:r>
      <w:r w:rsidR="00632BB5">
        <w:rPr>
          <w:rFonts w:ascii="Garamond" w:hAnsi="Garamond"/>
          <w:color w:val="0000FF"/>
          <w:u w:val="single"/>
        </w:rPr>
        <w:t>5</w:t>
      </w:r>
      <w:r w:rsidRPr="00C776A4">
        <w:rPr>
          <w:rFonts w:ascii="Garamond" w:hAnsi="Garamond"/>
          <w:color w:val="0000FF"/>
          <w:u w:val="single"/>
        </w:rPr>
        <w:t> :</w:t>
      </w:r>
    </w:p>
    <w:p w14:paraId="5C9874BB" w14:textId="20EB263D" w:rsidR="00632BB5" w:rsidRPr="001902DC" w:rsidRDefault="001902DC" w:rsidP="00840031">
      <w:pPr>
        <w:jc w:val="both"/>
        <w:rPr>
          <w:rFonts w:ascii="Garamond" w:hAnsi="Garamond" w:cs="Arial"/>
          <w:b w:val="0"/>
          <w:bCs w:val="0"/>
          <w:i/>
          <w:iCs/>
        </w:rPr>
      </w:pPr>
      <w:r w:rsidRPr="001902DC">
        <w:rPr>
          <w:rFonts w:ascii="Garamond" w:hAnsi="Garamond" w:cs="Arial"/>
          <w:b w:val="0"/>
          <w:bCs w:val="0"/>
          <w:i/>
          <w:iCs/>
        </w:rPr>
        <w:t>Idem</w:t>
      </w:r>
      <w:r w:rsidR="00632BB5" w:rsidRPr="001902DC">
        <w:rPr>
          <w:rFonts w:ascii="Garamond" w:hAnsi="Garamond" w:cs="Arial"/>
          <w:b w:val="0"/>
          <w:bCs w:val="0"/>
          <w:i/>
          <w:iCs/>
        </w:rPr>
        <w:t xml:space="preserve"> 2024 :</w:t>
      </w:r>
    </w:p>
    <w:p w14:paraId="03F78C3F" w14:textId="6AE7E065" w:rsidR="00840031" w:rsidRPr="00C776A4" w:rsidRDefault="00840031" w:rsidP="00840031">
      <w:pPr>
        <w:jc w:val="both"/>
        <w:rPr>
          <w:rFonts w:ascii="Garamond" w:hAnsi="Garamond" w:cs="Arial"/>
          <w:b w:val="0"/>
        </w:rPr>
      </w:pPr>
      <w:r w:rsidRPr="00C776A4">
        <w:rPr>
          <w:rFonts w:ascii="Garamond" w:hAnsi="Garamond" w:cs="Arial"/>
        </w:rPr>
        <w:t>1. PASS ADH CUF – gratuit</w:t>
      </w:r>
    </w:p>
    <w:p w14:paraId="4ACC0BD3" w14:textId="77777777" w:rsidR="00840031" w:rsidRPr="00C776A4" w:rsidRDefault="00840031" w:rsidP="00840031">
      <w:pPr>
        <w:jc w:val="both"/>
        <w:rPr>
          <w:rFonts w:ascii="Garamond" w:hAnsi="Garamond" w:cs="Arial"/>
        </w:rPr>
      </w:pPr>
      <w:r w:rsidRPr="00C776A4">
        <w:rPr>
          <w:rFonts w:ascii="Garamond" w:hAnsi="Garamond" w:cs="Arial"/>
        </w:rPr>
        <w:t>2. PASS PUBLIC : 150 euros HT (180 TTC)</w:t>
      </w:r>
    </w:p>
    <w:p w14:paraId="10EE8DAC" w14:textId="48D8BAFE" w:rsidR="00840031" w:rsidRPr="00C776A4" w:rsidRDefault="00840031" w:rsidP="00840031">
      <w:pPr>
        <w:jc w:val="both"/>
        <w:rPr>
          <w:rFonts w:ascii="Garamond" w:hAnsi="Garamond"/>
        </w:rPr>
      </w:pPr>
      <w:r w:rsidRPr="00C776A4">
        <w:rPr>
          <w:rFonts w:ascii="Garamond" w:hAnsi="Garamond" w:cs="Arial"/>
        </w:rPr>
        <w:t>3. PASS PRIVE/COLLECTIVITE NON ADHERENTE : 300 HT (360 TTC)</w:t>
      </w:r>
    </w:p>
    <w:p w14:paraId="2ABDC82B" w14:textId="77777777" w:rsidR="00840031" w:rsidRPr="000F434A" w:rsidRDefault="00840031" w:rsidP="00840031">
      <w:pPr>
        <w:jc w:val="both"/>
        <w:rPr>
          <w:rFonts w:ascii="Garamond" w:hAnsi="Garamond"/>
          <w:b w:val="0"/>
          <w:i/>
        </w:rPr>
      </w:pPr>
    </w:p>
    <w:p w14:paraId="4DB4D470" w14:textId="2EEFFE3F" w:rsidR="00840031" w:rsidRPr="000F434A" w:rsidRDefault="00840031" w:rsidP="00840031">
      <w:pPr>
        <w:jc w:val="both"/>
        <w:rPr>
          <w:rFonts w:ascii="Garamond" w:hAnsi="Garamond"/>
          <w:b w:val="0"/>
          <w:i/>
        </w:rPr>
      </w:pPr>
      <w:r w:rsidRPr="000F434A">
        <w:rPr>
          <w:rFonts w:ascii="Garamond" w:hAnsi="Garamond"/>
          <w:b w:val="0"/>
          <w:i/>
        </w:rPr>
        <w:t xml:space="preserve">NB : Le prestataire « LENI Digital » </w:t>
      </w:r>
      <w:r w:rsidR="00AE416F">
        <w:rPr>
          <w:rFonts w:ascii="Garamond" w:hAnsi="Garamond"/>
          <w:b w:val="0"/>
          <w:i/>
        </w:rPr>
        <w:t xml:space="preserve">est </w:t>
      </w:r>
      <w:r w:rsidRPr="000F434A">
        <w:rPr>
          <w:rFonts w:ascii="Garamond" w:hAnsi="Garamond"/>
          <w:b w:val="0"/>
          <w:i/>
        </w:rPr>
        <w:t xml:space="preserve">engagé pour la mise en place de la plateforme d’inscription </w:t>
      </w:r>
    </w:p>
    <w:p w14:paraId="2A6937FC" w14:textId="42CC585B" w:rsidR="003F145B" w:rsidRDefault="003F145B">
      <w:pPr>
        <w:rPr>
          <w:rFonts w:ascii="Garamond" w:hAnsi="Garamond"/>
        </w:rPr>
      </w:pPr>
    </w:p>
    <w:p w14:paraId="58C9E655" w14:textId="24015397" w:rsidR="000D1D51" w:rsidRPr="00F74A8C" w:rsidRDefault="00F74A8C" w:rsidP="00F74A8C">
      <w:pPr>
        <w:jc w:val="both"/>
        <w:rPr>
          <w:rFonts w:ascii="Garamond" w:hAnsi="Garamond"/>
          <w:color w:val="0000FF"/>
          <w:u w:val="single"/>
        </w:rPr>
      </w:pPr>
      <w:r w:rsidRPr="00F74A8C">
        <w:rPr>
          <w:rFonts w:ascii="Garamond" w:hAnsi="Garamond"/>
          <w:color w:val="0000FF"/>
          <w:u w:val="single"/>
        </w:rPr>
        <w:t xml:space="preserve">=&gt; </w:t>
      </w:r>
      <w:r w:rsidR="000D1D51" w:rsidRPr="00A52726">
        <w:rPr>
          <w:rFonts w:ascii="Garamond" w:hAnsi="Garamond"/>
          <w:color w:val="0000FF"/>
          <w:u w:val="single"/>
        </w:rPr>
        <w:t>Retro</w:t>
      </w:r>
      <w:r w:rsidR="000D1D51" w:rsidRPr="00F74A8C">
        <w:rPr>
          <w:rFonts w:ascii="Garamond" w:hAnsi="Garamond"/>
          <w:color w:val="0000FF"/>
          <w:u w:val="single"/>
        </w:rPr>
        <w:t>-planning :</w:t>
      </w:r>
    </w:p>
    <w:p w14:paraId="42CA1EEF" w14:textId="55218B81" w:rsidR="00C22E5D" w:rsidRPr="000F434A" w:rsidRDefault="00C22E5D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>- 1</w:t>
      </w:r>
      <w:r w:rsidRPr="000F434A">
        <w:rPr>
          <w:rFonts w:ascii="Garamond" w:hAnsi="Garamond"/>
          <w:b w:val="0"/>
          <w:vertAlign w:val="superscript"/>
        </w:rPr>
        <w:t>ère</w:t>
      </w:r>
      <w:r w:rsidRPr="000F434A">
        <w:rPr>
          <w:rFonts w:ascii="Garamond" w:hAnsi="Garamond"/>
          <w:b w:val="0"/>
        </w:rPr>
        <w:t xml:space="preserve"> réunion COPIL avec les partenaires : </w:t>
      </w:r>
      <w:r w:rsidR="009D71A1">
        <w:rPr>
          <w:rFonts w:ascii="Garamond" w:hAnsi="Garamond"/>
          <w:b w:val="0"/>
        </w:rPr>
        <w:t>le 11 mars 2025</w:t>
      </w:r>
      <w:r w:rsidR="005C191D">
        <w:rPr>
          <w:rFonts w:ascii="Garamond" w:hAnsi="Garamond"/>
          <w:b w:val="0"/>
        </w:rPr>
        <w:t xml:space="preserve"> en visioconférence</w:t>
      </w:r>
    </w:p>
    <w:p w14:paraId="797DD623" w14:textId="6F8FC606" w:rsidR="00432466" w:rsidRDefault="00432466" w:rsidP="00432466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 xml:space="preserve">- </w:t>
      </w:r>
      <w:r>
        <w:rPr>
          <w:rFonts w:ascii="Garamond" w:hAnsi="Garamond"/>
          <w:b w:val="0"/>
        </w:rPr>
        <w:t>3</w:t>
      </w:r>
      <w:r w:rsidRPr="000F434A">
        <w:rPr>
          <w:rFonts w:ascii="Garamond" w:hAnsi="Garamond"/>
          <w:b w:val="0"/>
          <w:vertAlign w:val="superscript"/>
        </w:rPr>
        <w:t>e</w:t>
      </w:r>
      <w:r w:rsidRPr="000F434A">
        <w:rPr>
          <w:rFonts w:ascii="Garamond" w:hAnsi="Garamond"/>
          <w:b w:val="0"/>
        </w:rPr>
        <w:t xml:space="preserve"> réunion d’équipe : </w:t>
      </w:r>
      <w:r w:rsidR="00C35F1E">
        <w:rPr>
          <w:rFonts w:ascii="Garamond" w:hAnsi="Garamond"/>
          <w:b w:val="0"/>
        </w:rPr>
        <w:t>le 24</w:t>
      </w:r>
      <w:r>
        <w:rPr>
          <w:rFonts w:ascii="Garamond" w:hAnsi="Garamond"/>
          <w:b w:val="0"/>
        </w:rPr>
        <w:t xml:space="preserve"> mars 2025</w:t>
      </w:r>
      <w:r w:rsidR="00C35F1E">
        <w:rPr>
          <w:rFonts w:ascii="Garamond" w:hAnsi="Garamond"/>
          <w:b w:val="0"/>
        </w:rPr>
        <w:t xml:space="preserve"> en visioconférence</w:t>
      </w:r>
    </w:p>
    <w:p w14:paraId="70A70C3C" w14:textId="7642A696" w:rsidR="00C35F1E" w:rsidRDefault="00C35F1E" w:rsidP="00C35F1E">
      <w:pPr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- 4</w:t>
      </w:r>
      <w:r w:rsidRPr="000F434A">
        <w:rPr>
          <w:rFonts w:ascii="Garamond" w:hAnsi="Garamond"/>
          <w:b w:val="0"/>
          <w:vertAlign w:val="superscript"/>
        </w:rPr>
        <w:t>e</w:t>
      </w:r>
      <w:r w:rsidRPr="000F434A">
        <w:rPr>
          <w:rFonts w:ascii="Garamond" w:hAnsi="Garamond"/>
          <w:b w:val="0"/>
        </w:rPr>
        <w:t xml:space="preserve"> réunion d’équipe : </w:t>
      </w:r>
      <w:r>
        <w:rPr>
          <w:rFonts w:ascii="Garamond" w:hAnsi="Garamond"/>
          <w:b w:val="0"/>
        </w:rPr>
        <w:t>le 10 avril 2025 en visioconférence</w:t>
      </w:r>
    </w:p>
    <w:p w14:paraId="708D02C7" w14:textId="3AE2CE1A" w:rsidR="009151CB" w:rsidRDefault="00DC5133" w:rsidP="00595BC4">
      <w:pPr>
        <w:jc w:val="both"/>
        <w:rPr>
          <w:rFonts w:ascii="Garamond" w:hAnsi="Garamond"/>
          <w:b w:val="0"/>
        </w:rPr>
      </w:pPr>
      <w:r w:rsidRPr="000F434A">
        <w:rPr>
          <w:rFonts w:ascii="Garamond" w:hAnsi="Garamond"/>
          <w:b w:val="0"/>
        </w:rPr>
        <w:t xml:space="preserve">- </w:t>
      </w:r>
      <w:r>
        <w:rPr>
          <w:rFonts w:ascii="Garamond" w:hAnsi="Garamond"/>
          <w:b w:val="0"/>
        </w:rPr>
        <w:t>2</w:t>
      </w:r>
      <w:r w:rsidRPr="00DC5133">
        <w:rPr>
          <w:rFonts w:ascii="Garamond" w:hAnsi="Garamond"/>
          <w:b w:val="0"/>
          <w:vertAlign w:val="superscript"/>
        </w:rPr>
        <w:t>e</w:t>
      </w:r>
      <w:r>
        <w:rPr>
          <w:rFonts w:ascii="Garamond" w:hAnsi="Garamond"/>
          <w:b w:val="0"/>
        </w:rPr>
        <w:t xml:space="preserve"> </w:t>
      </w:r>
      <w:r w:rsidRPr="000F434A">
        <w:rPr>
          <w:rFonts w:ascii="Garamond" w:hAnsi="Garamond"/>
          <w:b w:val="0"/>
        </w:rPr>
        <w:t xml:space="preserve">réunion COPIL avec les partenaires : </w:t>
      </w:r>
      <w:r w:rsidR="009D71A1">
        <w:rPr>
          <w:rFonts w:ascii="Garamond" w:hAnsi="Garamond"/>
          <w:b w:val="0"/>
        </w:rPr>
        <w:t>le 2</w:t>
      </w:r>
      <w:r w:rsidR="00376815">
        <w:rPr>
          <w:rFonts w:ascii="Garamond" w:hAnsi="Garamond"/>
          <w:b w:val="0"/>
        </w:rPr>
        <w:t>1</w:t>
      </w:r>
      <w:r w:rsidR="009D71A1">
        <w:rPr>
          <w:rFonts w:ascii="Garamond" w:hAnsi="Garamond"/>
          <w:b w:val="0"/>
        </w:rPr>
        <w:t xml:space="preserve"> mai </w:t>
      </w:r>
      <w:r w:rsidR="005C191D">
        <w:rPr>
          <w:rFonts w:ascii="Garamond" w:hAnsi="Garamond"/>
          <w:b w:val="0"/>
        </w:rPr>
        <w:t>2025 en visioconférence</w:t>
      </w:r>
    </w:p>
    <w:p w14:paraId="7354FBC6" w14:textId="1FA83A93" w:rsidR="00E875C2" w:rsidRPr="00B44396" w:rsidRDefault="00E875C2" w:rsidP="00E875C2">
      <w:pPr>
        <w:jc w:val="both"/>
        <w:rPr>
          <w:rFonts w:ascii="Garamond" w:hAnsi="Garamond"/>
          <w:b w:val="0"/>
        </w:rPr>
      </w:pPr>
      <w:r w:rsidRPr="00B44396">
        <w:rPr>
          <w:rFonts w:ascii="Garamond" w:hAnsi="Garamond"/>
          <w:b w:val="0"/>
        </w:rPr>
        <w:t>- 5</w:t>
      </w:r>
      <w:r w:rsidRPr="00B44396">
        <w:rPr>
          <w:rFonts w:ascii="Garamond" w:hAnsi="Garamond"/>
          <w:b w:val="0"/>
          <w:vertAlign w:val="superscript"/>
        </w:rPr>
        <w:t>e</w:t>
      </w:r>
      <w:r w:rsidRPr="00B44396">
        <w:rPr>
          <w:rFonts w:ascii="Garamond" w:hAnsi="Garamond"/>
          <w:b w:val="0"/>
        </w:rPr>
        <w:t xml:space="preserve"> réunion d’équipe : </w:t>
      </w:r>
      <w:r w:rsidR="00B44396" w:rsidRPr="00B44396">
        <w:rPr>
          <w:rFonts w:ascii="Garamond" w:hAnsi="Garamond"/>
          <w:b w:val="0"/>
        </w:rPr>
        <w:t xml:space="preserve">15 mai </w:t>
      </w:r>
      <w:r w:rsidRPr="00B44396">
        <w:rPr>
          <w:rFonts w:ascii="Garamond" w:hAnsi="Garamond"/>
          <w:b w:val="0"/>
        </w:rPr>
        <w:t>en visioconférence</w:t>
      </w:r>
    </w:p>
    <w:p w14:paraId="2A098E8B" w14:textId="1E4BD73D" w:rsidR="00E875C2" w:rsidRDefault="00E875C2" w:rsidP="00595BC4">
      <w:pPr>
        <w:jc w:val="both"/>
        <w:rPr>
          <w:rFonts w:ascii="Garamond" w:hAnsi="Garamond"/>
          <w:b w:val="0"/>
        </w:rPr>
      </w:pPr>
    </w:p>
    <w:p w14:paraId="25A89EFE" w14:textId="7DC987BE" w:rsidR="00496EB3" w:rsidRDefault="00496EB3" w:rsidP="00FE5CC3">
      <w:pPr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***</w:t>
      </w:r>
    </w:p>
    <w:p w14:paraId="2DF7BF81" w14:textId="52B352E1" w:rsidR="00496EB3" w:rsidRPr="00A52726" w:rsidRDefault="00496EB3" w:rsidP="00595BC4">
      <w:pPr>
        <w:jc w:val="both"/>
        <w:rPr>
          <w:rFonts w:ascii="Garamond" w:hAnsi="Garamond"/>
          <w:color w:val="0000FF"/>
          <w:sz w:val="28"/>
          <w:szCs w:val="28"/>
        </w:rPr>
      </w:pPr>
      <w:r w:rsidRPr="00A52726">
        <w:rPr>
          <w:rFonts w:ascii="Garamond" w:hAnsi="Garamond"/>
          <w:color w:val="0000FF"/>
          <w:sz w:val="28"/>
          <w:szCs w:val="28"/>
        </w:rPr>
        <w:t>INFO</w:t>
      </w:r>
      <w:r w:rsidR="00261E05" w:rsidRPr="00A52726">
        <w:rPr>
          <w:rFonts w:ascii="Garamond" w:hAnsi="Garamond"/>
          <w:color w:val="0000FF"/>
          <w:sz w:val="28"/>
          <w:szCs w:val="28"/>
        </w:rPr>
        <w:t>RMATION</w:t>
      </w:r>
      <w:r w:rsidRPr="00A52726">
        <w:rPr>
          <w:rFonts w:ascii="Garamond" w:hAnsi="Garamond"/>
          <w:color w:val="0000FF"/>
          <w:sz w:val="28"/>
          <w:szCs w:val="28"/>
        </w:rPr>
        <w:t>S UTILES :</w:t>
      </w:r>
    </w:p>
    <w:p w14:paraId="3A4359F2" w14:textId="3E3F345F" w:rsidR="00496EB3" w:rsidRDefault="00496EB3" w:rsidP="00595BC4">
      <w:pPr>
        <w:jc w:val="both"/>
        <w:rPr>
          <w:rFonts w:ascii="Garamond" w:hAnsi="Garamond"/>
          <w:color w:val="FF0000"/>
          <w:u w:val="single"/>
        </w:rPr>
      </w:pPr>
    </w:p>
    <w:p w14:paraId="19C8FE66" w14:textId="11FC300F" w:rsidR="00FE3494" w:rsidRPr="00A52726" w:rsidRDefault="00FE3494" w:rsidP="00595BC4">
      <w:pPr>
        <w:jc w:val="both"/>
        <w:rPr>
          <w:rFonts w:ascii="Garamond" w:hAnsi="Garamond"/>
          <w:color w:val="0000FF"/>
          <w:u w:val="single"/>
        </w:rPr>
      </w:pPr>
      <w:r w:rsidRPr="00A52726">
        <w:rPr>
          <w:rFonts w:ascii="Garamond" w:hAnsi="Garamond"/>
          <w:color w:val="0000FF"/>
          <w:u w:val="single"/>
        </w:rPr>
        <w:t xml:space="preserve">I- </w:t>
      </w:r>
      <w:r w:rsidR="00F30FD3" w:rsidRPr="00A52726">
        <w:rPr>
          <w:rFonts w:ascii="Garamond" w:hAnsi="Garamond"/>
          <w:color w:val="0000FF"/>
          <w:u w:val="single"/>
        </w:rPr>
        <w:t>L’équipe</w:t>
      </w:r>
      <w:r w:rsidRPr="00A52726">
        <w:rPr>
          <w:rFonts w:ascii="Garamond" w:hAnsi="Garamond"/>
          <w:color w:val="0000FF"/>
          <w:u w:val="single"/>
        </w:rPr>
        <w:t xml:space="preserve"> </w:t>
      </w:r>
      <w:r w:rsidR="00F30FD3" w:rsidRPr="00A52726">
        <w:rPr>
          <w:rFonts w:ascii="Garamond" w:hAnsi="Garamond"/>
          <w:color w:val="0000FF"/>
          <w:u w:val="single"/>
        </w:rPr>
        <w:t>de Cités Unies France</w:t>
      </w:r>
      <w:r w:rsidRPr="00A52726">
        <w:rPr>
          <w:rFonts w:ascii="Garamond" w:hAnsi="Garamond"/>
          <w:color w:val="0000FF"/>
          <w:u w:val="single"/>
        </w:rPr>
        <w:t xml:space="preserve"> : </w:t>
      </w:r>
    </w:p>
    <w:p w14:paraId="45BDFBDE" w14:textId="77777777" w:rsidR="00FE3494" w:rsidRPr="00AC7453" w:rsidRDefault="00FE3494" w:rsidP="00FE3494">
      <w:pPr>
        <w:jc w:val="both"/>
        <w:rPr>
          <w:rFonts w:ascii="Garamond" w:hAnsi="Garamond"/>
          <w:b w:val="0"/>
          <w:bCs w:val="0"/>
          <w:lang w:val="en-US"/>
        </w:rPr>
      </w:pPr>
      <w:r w:rsidRPr="00AC7453">
        <w:rPr>
          <w:rFonts w:ascii="Garamond" w:hAnsi="Garamond"/>
          <w:b w:val="0"/>
          <w:bCs w:val="0"/>
          <w:lang w:val="en-US"/>
        </w:rPr>
        <w:t xml:space="preserve">VR = Virginie </w:t>
      </w:r>
      <w:proofErr w:type="spellStart"/>
      <w:r w:rsidRPr="00AC7453">
        <w:rPr>
          <w:rFonts w:ascii="Garamond" w:hAnsi="Garamond"/>
          <w:b w:val="0"/>
          <w:bCs w:val="0"/>
          <w:lang w:val="en-US"/>
        </w:rPr>
        <w:t>Rouquette</w:t>
      </w:r>
      <w:proofErr w:type="spellEnd"/>
    </w:p>
    <w:p w14:paraId="24745A4D" w14:textId="77777777" w:rsidR="00FE3494" w:rsidRPr="00FE3494" w:rsidRDefault="00FE3494" w:rsidP="00FE3494">
      <w:pPr>
        <w:jc w:val="both"/>
        <w:rPr>
          <w:rFonts w:ascii="Garamond" w:hAnsi="Garamond"/>
          <w:b w:val="0"/>
          <w:bCs w:val="0"/>
          <w:lang w:val="en-US"/>
        </w:rPr>
      </w:pPr>
      <w:r w:rsidRPr="00FE3494">
        <w:rPr>
          <w:rFonts w:ascii="Garamond" w:hAnsi="Garamond"/>
          <w:b w:val="0"/>
          <w:bCs w:val="0"/>
          <w:lang w:val="en-US"/>
        </w:rPr>
        <w:t xml:space="preserve">SG = Simone </w:t>
      </w:r>
      <w:proofErr w:type="spellStart"/>
      <w:r w:rsidRPr="00FE3494">
        <w:rPr>
          <w:rFonts w:ascii="Garamond" w:hAnsi="Garamond"/>
          <w:b w:val="0"/>
          <w:bCs w:val="0"/>
          <w:lang w:val="en-US"/>
        </w:rPr>
        <w:t>Giovetti</w:t>
      </w:r>
      <w:proofErr w:type="spellEnd"/>
    </w:p>
    <w:p w14:paraId="1EB90FF8" w14:textId="77777777" w:rsidR="00FE3494" w:rsidRPr="00FE3494" w:rsidRDefault="00FE3494" w:rsidP="00FE3494">
      <w:pPr>
        <w:jc w:val="both"/>
        <w:rPr>
          <w:rFonts w:ascii="Garamond" w:hAnsi="Garamond"/>
          <w:b w:val="0"/>
          <w:bCs w:val="0"/>
          <w:lang w:val="en-US"/>
        </w:rPr>
      </w:pPr>
      <w:r w:rsidRPr="00FE3494">
        <w:rPr>
          <w:rFonts w:ascii="Garamond" w:hAnsi="Garamond"/>
          <w:b w:val="0"/>
          <w:bCs w:val="0"/>
          <w:lang w:val="en-US"/>
        </w:rPr>
        <w:t xml:space="preserve">KF = Katarina </w:t>
      </w:r>
      <w:proofErr w:type="spellStart"/>
      <w:r w:rsidRPr="00FE3494">
        <w:rPr>
          <w:rFonts w:ascii="Garamond" w:hAnsi="Garamond"/>
          <w:b w:val="0"/>
          <w:bCs w:val="0"/>
          <w:lang w:val="en-US"/>
        </w:rPr>
        <w:t>Fotic</w:t>
      </w:r>
      <w:proofErr w:type="spellEnd"/>
    </w:p>
    <w:p w14:paraId="3CA66853" w14:textId="77777777" w:rsidR="00FE3494" w:rsidRPr="00AC7453" w:rsidRDefault="00FE3494" w:rsidP="00FE3494">
      <w:pPr>
        <w:jc w:val="both"/>
        <w:rPr>
          <w:rFonts w:ascii="Garamond" w:hAnsi="Garamond"/>
          <w:b w:val="0"/>
          <w:bCs w:val="0"/>
          <w:lang w:val="en-US"/>
        </w:rPr>
      </w:pPr>
      <w:r w:rsidRPr="00AC7453">
        <w:rPr>
          <w:rFonts w:ascii="Garamond" w:hAnsi="Garamond"/>
          <w:b w:val="0"/>
          <w:bCs w:val="0"/>
          <w:lang w:val="en-US"/>
        </w:rPr>
        <w:t>TL = Thomas Lanvin</w:t>
      </w:r>
    </w:p>
    <w:p w14:paraId="56FCF9B7" w14:textId="77777777" w:rsidR="00FE3494" w:rsidRPr="00FE3494" w:rsidRDefault="00FE3494" w:rsidP="00FE3494">
      <w:pPr>
        <w:jc w:val="both"/>
        <w:rPr>
          <w:rFonts w:ascii="Garamond" w:hAnsi="Garamond"/>
          <w:b w:val="0"/>
          <w:bCs w:val="0"/>
        </w:rPr>
      </w:pPr>
      <w:r w:rsidRPr="00FE3494">
        <w:rPr>
          <w:rFonts w:ascii="Garamond" w:hAnsi="Garamond"/>
          <w:b w:val="0"/>
          <w:bCs w:val="0"/>
        </w:rPr>
        <w:t xml:space="preserve">AC = Amandine </w:t>
      </w:r>
      <w:proofErr w:type="spellStart"/>
      <w:r w:rsidRPr="00FE3494">
        <w:rPr>
          <w:rFonts w:ascii="Garamond" w:hAnsi="Garamond"/>
          <w:b w:val="0"/>
          <w:bCs w:val="0"/>
        </w:rPr>
        <w:t>Casca</w:t>
      </w:r>
      <w:proofErr w:type="spellEnd"/>
    </w:p>
    <w:p w14:paraId="4204B8D9" w14:textId="77777777" w:rsidR="00FE3494" w:rsidRPr="00FE3494" w:rsidRDefault="00FE3494" w:rsidP="00FE3494">
      <w:pPr>
        <w:jc w:val="both"/>
        <w:rPr>
          <w:rFonts w:ascii="Garamond" w:hAnsi="Garamond"/>
          <w:b w:val="0"/>
          <w:bCs w:val="0"/>
        </w:rPr>
      </w:pPr>
      <w:r w:rsidRPr="00FE3494">
        <w:rPr>
          <w:rFonts w:ascii="Garamond" w:hAnsi="Garamond"/>
          <w:b w:val="0"/>
          <w:bCs w:val="0"/>
        </w:rPr>
        <w:t>MS = Mélanie Sabot</w:t>
      </w:r>
    </w:p>
    <w:p w14:paraId="4A342EBA" w14:textId="77777777" w:rsidR="00FE3494" w:rsidRPr="00FE3494" w:rsidRDefault="00FE3494" w:rsidP="00FE3494">
      <w:pPr>
        <w:jc w:val="both"/>
        <w:rPr>
          <w:rFonts w:ascii="Garamond" w:hAnsi="Garamond"/>
          <w:b w:val="0"/>
          <w:bCs w:val="0"/>
        </w:rPr>
      </w:pPr>
      <w:r w:rsidRPr="00FE3494">
        <w:rPr>
          <w:rFonts w:ascii="Garamond" w:hAnsi="Garamond"/>
          <w:b w:val="0"/>
          <w:bCs w:val="0"/>
        </w:rPr>
        <w:t xml:space="preserve">FR = Florence </w:t>
      </w:r>
      <w:proofErr w:type="spellStart"/>
      <w:r w:rsidRPr="00FE3494">
        <w:rPr>
          <w:rFonts w:ascii="Garamond" w:hAnsi="Garamond"/>
          <w:b w:val="0"/>
          <w:bCs w:val="0"/>
        </w:rPr>
        <w:t>Rabezandriantsoa</w:t>
      </w:r>
      <w:proofErr w:type="spellEnd"/>
      <w:r w:rsidRPr="00FE3494">
        <w:rPr>
          <w:rFonts w:ascii="Garamond" w:hAnsi="Garamond"/>
          <w:b w:val="0"/>
          <w:bCs w:val="0"/>
        </w:rPr>
        <w:t xml:space="preserve"> </w:t>
      </w:r>
    </w:p>
    <w:p w14:paraId="4EF183DD" w14:textId="77777777" w:rsidR="00FE3494" w:rsidRPr="00FE3494" w:rsidRDefault="00FE3494" w:rsidP="00FE3494">
      <w:pPr>
        <w:jc w:val="both"/>
        <w:rPr>
          <w:rFonts w:ascii="Garamond" w:hAnsi="Garamond"/>
          <w:b w:val="0"/>
          <w:bCs w:val="0"/>
        </w:rPr>
      </w:pPr>
      <w:r w:rsidRPr="00FE3494">
        <w:rPr>
          <w:rFonts w:ascii="Garamond" w:hAnsi="Garamond"/>
          <w:b w:val="0"/>
          <w:bCs w:val="0"/>
        </w:rPr>
        <w:t xml:space="preserve">DPG = David-Pierre </w:t>
      </w:r>
      <w:proofErr w:type="spellStart"/>
      <w:r w:rsidRPr="00FE3494">
        <w:rPr>
          <w:rFonts w:ascii="Garamond" w:hAnsi="Garamond"/>
          <w:b w:val="0"/>
          <w:bCs w:val="0"/>
        </w:rPr>
        <w:t>Guidicelli</w:t>
      </w:r>
      <w:proofErr w:type="spellEnd"/>
    </w:p>
    <w:p w14:paraId="225C9D83" w14:textId="77777777" w:rsidR="00FE3494" w:rsidRPr="00FE3494" w:rsidRDefault="00FE3494" w:rsidP="00FE3494">
      <w:pPr>
        <w:jc w:val="both"/>
        <w:rPr>
          <w:rFonts w:ascii="Garamond" w:hAnsi="Garamond"/>
          <w:b w:val="0"/>
          <w:bCs w:val="0"/>
        </w:rPr>
      </w:pPr>
      <w:r w:rsidRPr="00FE3494">
        <w:rPr>
          <w:rFonts w:ascii="Garamond" w:hAnsi="Garamond"/>
          <w:b w:val="0"/>
          <w:bCs w:val="0"/>
        </w:rPr>
        <w:t>MC = Magali Combe</w:t>
      </w:r>
    </w:p>
    <w:p w14:paraId="56137777" w14:textId="77777777" w:rsidR="00FE3494" w:rsidRPr="00FE3494" w:rsidRDefault="00FE3494" w:rsidP="00FE3494">
      <w:pPr>
        <w:jc w:val="both"/>
        <w:rPr>
          <w:rFonts w:ascii="Garamond" w:hAnsi="Garamond"/>
          <w:b w:val="0"/>
          <w:bCs w:val="0"/>
        </w:rPr>
      </w:pPr>
      <w:r w:rsidRPr="00FE3494">
        <w:rPr>
          <w:rFonts w:ascii="Garamond" w:hAnsi="Garamond"/>
          <w:b w:val="0"/>
          <w:bCs w:val="0"/>
        </w:rPr>
        <w:t>FP = Frédérique Proust</w:t>
      </w:r>
    </w:p>
    <w:p w14:paraId="04C66EE3" w14:textId="77777777" w:rsidR="00432466" w:rsidRPr="00FE3494" w:rsidRDefault="00432466" w:rsidP="00432466">
      <w:pPr>
        <w:jc w:val="both"/>
        <w:rPr>
          <w:rFonts w:ascii="Garamond" w:hAnsi="Garamond"/>
          <w:b w:val="0"/>
          <w:bCs w:val="0"/>
        </w:rPr>
      </w:pPr>
      <w:r w:rsidRPr="00FE3494">
        <w:rPr>
          <w:rFonts w:ascii="Garamond" w:hAnsi="Garamond"/>
          <w:b w:val="0"/>
          <w:bCs w:val="0"/>
        </w:rPr>
        <w:t xml:space="preserve">BP = Baptiste de </w:t>
      </w:r>
      <w:proofErr w:type="spellStart"/>
      <w:r w:rsidRPr="00FE3494">
        <w:rPr>
          <w:rFonts w:ascii="Garamond" w:hAnsi="Garamond"/>
          <w:b w:val="0"/>
          <w:bCs w:val="0"/>
        </w:rPr>
        <w:t>Puniet</w:t>
      </w:r>
      <w:proofErr w:type="spellEnd"/>
    </w:p>
    <w:p w14:paraId="43DAF802" w14:textId="77777777" w:rsidR="00FE3494" w:rsidRPr="000C0065" w:rsidRDefault="00FE3494" w:rsidP="00FE3494">
      <w:pPr>
        <w:jc w:val="both"/>
        <w:rPr>
          <w:rFonts w:ascii="Garamond" w:hAnsi="Garamond"/>
          <w:b w:val="0"/>
          <w:bCs w:val="0"/>
        </w:rPr>
      </w:pPr>
      <w:r w:rsidRPr="000C0065">
        <w:rPr>
          <w:rFonts w:ascii="Garamond" w:hAnsi="Garamond"/>
          <w:b w:val="0"/>
          <w:bCs w:val="0"/>
        </w:rPr>
        <w:t xml:space="preserve">TTP = </w:t>
      </w:r>
      <w:proofErr w:type="spellStart"/>
      <w:r w:rsidRPr="000C0065">
        <w:rPr>
          <w:rFonts w:ascii="Garamond" w:hAnsi="Garamond"/>
          <w:b w:val="0"/>
          <w:bCs w:val="0"/>
        </w:rPr>
        <w:t>Thi</w:t>
      </w:r>
      <w:proofErr w:type="spellEnd"/>
      <w:r w:rsidRPr="000C0065">
        <w:rPr>
          <w:rFonts w:ascii="Garamond" w:hAnsi="Garamond"/>
          <w:b w:val="0"/>
          <w:bCs w:val="0"/>
        </w:rPr>
        <w:t xml:space="preserve"> </w:t>
      </w:r>
      <w:proofErr w:type="spellStart"/>
      <w:r w:rsidRPr="000C0065">
        <w:rPr>
          <w:rFonts w:ascii="Garamond" w:hAnsi="Garamond"/>
          <w:b w:val="0"/>
          <w:bCs w:val="0"/>
        </w:rPr>
        <w:t>Tho</w:t>
      </w:r>
      <w:proofErr w:type="spellEnd"/>
      <w:r w:rsidRPr="000C0065">
        <w:rPr>
          <w:rFonts w:ascii="Garamond" w:hAnsi="Garamond"/>
          <w:b w:val="0"/>
          <w:bCs w:val="0"/>
        </w:rPr>
        <w:t xml:space="preserve"> </w:t>
      </w:r>
      <w:proofErr w:type="spellStart"/>
      <w:r w:rsidRPr="000C0065">
        <w:rPr>
          <w:rFonts w:ascii="Garamond" w:hAnsi="Garamond"/>
          <w:b w:val="0"/>
          <w:bCs w:val="0"/>
        </w:rPr>
        <w:t>Plattier</w:t>
      </w:r>
      <w:proofErr w:type="spellEnd"/>
    </w:p>
    <w:p w14:paraId="42692E28" w14:textId="77777777" w:rsidR="00FE3494" w:rsidRPr="000C0065" w:rsidRDefault="00FE3494" w:rsidP="00FE3494">
      <w:pPr>
        <w:jc w:val="both"/>
        <w:rPr>
          <w:rFonts w:ascii="Garamond" w:hAnsi="Garamond"/>
          <w:b w:val="0"/>
          <w:bCs w:val="0"/>
        </w:rPr>
      </w:pPr>
      <w:r w:rsidRPr="000C0065">
        <w:rPr>
          <w:rFonts w:ascii="Garamond" w:hAnsi="Garamond"/>
          <w:b w:val="0"/>
          <w:bCs w:val="0"/>
        </w:rPr>
        <w:t xml:space="preserve">ES = </w:t>
      </w:r>
      <w:proofErr w:type="spellStart"/>
      <w:r w:rsidRPr="000C0065">
        <w:rPr>
          <w:rFonts w:ascii="Garamond" w:hAnsi="Garamond"/>
          <w:b w:val="0"/>
          <w:bCs w:val="0"/>
        </w:rPr>
        <w:t>Elisabeth</w:t>
      </w:r>
      <w:proofErr w:type="spellEnd"/>
      <w:r w:rsidRPr="000C0065">
        <w:rPr>
          <w:rFonts w:ascii="Garamond" w:hAnsi="Garamond"/>
          <w:b w:val="0"/>
          <w:bCs w:val="0"/>
        </w:rPr>
        <w:t xml:space="preserve"> </w:t>
      </w:r>
      <w:proofErr w:type="spellStart"/>
      <w:r w:rsidRPr="000C0065">
        <w:rPr>
          <w:rFonts w:ascii="Garamond" w:hAnsi="Garamond"/>
          <w:b w:val="0"/>
          <w:bCs w:val="0"/>
        </w:rPr>
        <w:t>Seyoum</w:t>
      </w:r>
      <w:proofErr w:type="spellEnd"/>
    </w:p>
    <w:p w14:paraId="66572006" w14:textId="77777777" w:rsidR="00FE3494" w:rsidRPr="00FE3494" w:rsidRDefault="00FE3494" w:rsidP="00FE3494">
      <w:pPr>
        <w:jc w:val="both"/>
        <w:rPr>
          <w:rFonts w:ascii="Garamond" w:hAnsi="Garamond"/>
          <w:b w:val="0"/>
          <w:bCs w:val="0"/>
        </w:rPr>
      </w:pPr>
    </w:p>
    <w:p w14:paraId="77D91A7C" w14:textId="77777777" w:rsidR="00380E3F" w:rsidRDefault="00380E3F" w:rsidP="00595BC4">
      <w:pPr>
        <w:jc w:val="both"/>
        <w:rPr>
          <w:rFonts w:ascii="Garamond" w:hAnsi="Garamond"/>
          <w:color w:val="7030A0"/>
          <w:u w:val="single"/>
        </w:rPr>
      </w:pPr>
    </w:p>
    <w:p w14:paraId="0712B529" w14:textId="3D6C1E74" w:rsidR="00496EB3" w:rsidRPr="00A52726" w:rsidRDefault="00F30FD3" w:rsidP="00595BC4">
      <w:pPr>
        <w:jc w:val="both"/>
        <w:rPr>
          <w:rFonts w:ascii="Garamond" w:hAnsi="Garamond"/>
          <w:color w:val="0000FF"/>
          <w:u w:val="single"/>
        </w:rPr>
      </w:pPr>
      <w:r w:rsidRPr="00A52726">
        <w:rPr>
          <w:rFonts w:ascii="Garamond" w:hAnsi="Garamond"/>
          <w:color w:val="0000FF"/>
          <w:u w:val="single"/>
        </w:rPr>
        <w:t xml:space="preserve">II- </w:t>
      </w:r>
      <w:r w:rsidR="00FE5CC3" w:rsidRPr="00A52726">
        <w:rPr>
          <w:rFonts w:ascii="Garamond" w:hAnsi="Garamond"/>
          <w:color w:val="0000FF"/>
          <w:u w:val="single"/>
        </w:rPr>
        <w:t>Salons de l’Hôtel des Arts &amp; Métiers</w:t>
      </w:r>
      <w:r w:rsidR="00FE5CC3" w:rsidRPr="00A52726">
        <w:rPr>
          <w:rFonts w:ascii="Garamond" w:hAnsi="Garamond"/>
          <w:b w:val="0"/>
          <w:color w:val="0000FF"/>
          <w:u w:val="single"/>
        </w:rPr>
        <w:t> </w:t>
      </w:r>
      <w:r w:rsidR="00496EB3" w:rsidRPr="00A52726">
        <w:rPr>
          <w:rFonts w:ascii="Garamond" w:hAnsi="Garamond"/>
          <w:color w:val="0000FF"/>
          <w:u w:val="single"/>
        </w:rPr>
        <w:t xml:space="preserve">: Salles – capacité – équipement : </w:t>
      </w:r>
    </w:p>
    <w:p w14:paraId="78E7286D" w14:textId="5BEB5A9C" w:rsidR="00BA1CA8" w:rsidRPr="00BA1CA8" w:rsidRDefault="00E622A0" w:rsidP="00BA1CA8">
      <w:pPr>
        <w:jc w:val="both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8</w:t>
      </w:r>
      <w:r w:rsidR="00BA1CA8" w:rsidRPr="00BA1CA8">
        <w:rPr>
          <w:rFonts w:ascii="Garamond" w:hAnsi="Garamond"/>
          <w:b w:val="0"/>
          <w:bCs w:val="0"/>
        </w:rPr>
        <w:t xml:space="preserve"> magnifiques salons et une salle de conférences dernière génération</w:t>
      </w:r>
      <w:r w:rsidR="00BA1CA8">
        <w:rPr>
          <w:rFonts w:ascii="Garamond" w:hAnsi="Garamond"/>
          <w:b w:val="0"/>
          <w:bCs w:val="0"/>
        </w:rPr>
        <w:t> ; h</w:t>
      </w:r>
      <w:r w:rsidR="00BA1CA8" w:rsidRPr="00BA1CA8">
        <w:rPr>
          <w:rFonts w:ascii="Garamond" w:hAnsi="Garamond"/>
          <w:b w:val="0"/>
          <w:bCs w:val="0"/>
        </w:rPr>
        <w:t xml:space="preserve">auteur sous plafond et ambiance feutrée, </w:t>
      </w:r>
      <w:r>
        <w:rPr>
          <w:rFonts w:ascii="Garamond" w:hAnsi="Garamond"/>
          <w:b w:val="0"/>
          <w:bCs w:val="0"/>
        </w:rPr>
        <w:t xml:space="preserve">les </w:t>
      </w:r>
      <w:r w:rsidR="00BA1CA8" w:rsidRPr="00BA1CA8">
        <w:rPr>
          <w:rFonts w:ascii="Garamond" w:hAnsi="Garamond"/>
          <w:b w:val="0"/>
          <w:bCs w:val="0"/>
        </w:rPr>
        <w:t xml:space="preserve">salons s'aménagent à la taille de </w:t>
      </w:r>
      <w:r w:rsidR="00BA1CA8">
        <w:rPr>
          <w:rFonts w:ascii="Garamond" w:hAnsi="Garamond"/>
          <w:b w:val="0"/>
          <w:bCs w:val="0"/>
        </w:rPr>
        <w:t>l’évènement et</w:t>
      </w:r>
      <w:r w:rsidR="00BA1CA8" w:rsidRPr="00BA1CA8">
        <w:rPr>
          <w:rFonts w:ascii="Garamond" w:hAnsi="Garamond"/>
          <w:b w:val="0"/>
          <w:bCs w:val="0"/>
        </w:rPr>
        <w:t xml:space="preserve"> offrent la vue sur la </w:t>
      </w:r>
      <w:r>
        <w:rPr>
          <w:rFonts w:ascii="Garamond" w:hAnsi="Garamond"/>
          <w:b w:val="0"/>
          <w:bCs w:val="0"/>
        </w:rPr>
        <w:t>T</w:t>
      </w:r>
      <w:r w:rsidR="00BA1CA8" w:rsidRPr="00BA1CA8">
        <w:rPr>
          <w:rFonts w:ascii="Garamond" w:hAnsi="Garamond"/>
          <w:b w:val="0"/>
          <w:bCs w:val="0"/>
        </w:rPr>
        <w:t xml:space="preserve">our Eiffel ou le jardin. </w:t>
      </w:r>
    </w:p>
    <w:p w14:paraId="19339F7D" w14:textId="77777777" w:rsidR="00197400" w:rsidRDefault="00197400" w:rsidP="00BA1CA8">
      <w:pPr>
        <w:jc w:val="both"/>
        <w:rPr>
          <w:rFonts w:ascii="Garamond" w:hAnsi="Garamond"/>
          <w:b w:val="0"/>
          <w:bCs w:val="0"/>
          <w:u w:val="single"/>
        </w:rPr>
      </w:pPr>
    </w:p>
    <w:p w14:paraId="3E77BEB6" w14:textId="506DA3D9" w:rsidR="00BA1CA8" w:rsidRPr="00197400" w:rsidRDefault="00BA1CA8" w:rsidP="00BA1CA8">
      <w:pPr>
        <w:jc w:val="both"/>
        <w:rPr>
          <w:rFonts w:ascii="Garamond" w:hAnsi="Garamond"/>
          <w:u w:val="single"/>
        </w:rPr>
      </w:pPr>
      <w:r w:rsidRPr="00197400">
        <w:rPr>
          <w:rFonts w:ascii="Garamond" w:hAnsi="Garamond"/>
          <w:u w:val="single"/>
        </w:rPr>
        <w:t>Niveau -1 :</w:t>
      </w:r>
    </w:p>
    <w:p w14:paraId="2399F71A" w14:textId="0DF1AC1E" w:rsidR="00496EB3" w:rsidRPr="00BA1CA8" w:rsidRDefault="00FE5CC3" w:rsidP="00595BC4">
      <w:pPr>
        <w:jc w:val="both"/>
        <w:rPr>
          <w:rFonts w:ascii="Garamond" w:hAnsi="Garamond"/>
        </w:rPr>
      </w:pPr>
      <w:r w:rsidRPr="00BA1CA8">
        <w:rPr>
          <w:rFonts w:ascii="Garamond" w:hAnsi="Garamond"/>
        </w:rPr>
        <w:t xml:space="preserve">Amphithéâtre </w:t>
      </w:r>
      <w:r w:rsidR="00BA1CA8">
        <w:rPr>
          <w:rFonts w:ascii="Garamond" w:hAnsi="Garamond"/>
        </w:rPr>
        <w:t xml:space="preserve">La </w:t>
      </w:r>
      <w:proofErr w:type="spellStart"/>
      <w:r w:rsidRPr="00BA1CA8">
        <w:rPr>
          <w:rFonts w:ascii="Garamond" w:hAnsi="Garamond"/>
        </w:rPr>
        <w:t>Rochfoucaul</w:t>
      </w:r>
      <w:r w:rsidR="00BA1CA8">
        <w:rPr>
          <w:rFonts w:ascii="Garamond" w:hAnsi="Garamond"/>
        </w:rPr>
        <w:t>d</w:t>
      </w:r>
      <w:proofErr w:type="spellEnd"/>
      <w:r w:rsidR="00496EB3" w:rsidRPr="00BA1CA8">
        <w:rPr>
          <w:rFonts w:ascii="Garamond" w:hAnsi="Garamond"/>
        </w:rPr>
        <w:t> :</w:t>
      </w:r>
    </w:p>
    <w:p w14:paraId="1B415995" w14:textId="50200428" w:rsidR="00BA1CA8" w:rsidRPr="00BA1CA8" w:rsidRDefault="00197400" w:rsidP="00BA1CA8">
      <w:pPr>
        <w:jc w:val="both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>Grande</w:t>
      </w:r>
      <w:r w:rsidR="00BA1CA8" w:rsidRPr="00BA1CA8">
        <w:rPr>
          <w:rFonts w:ascii="Garamond" w:hAnsi="Garamond"/>
          <w:b w:val="0"/>
          <w:bCs w:val="0"/>
        </w:rPr>
        <w:t xml:space="preserve"> salle de conférences La Rochefoucauld, climatisée et équipée des dernières technologies multimédia, peut accueillir 300</w:t>
      </w:r>
      <w:r>
        <w:rPr>
          <w:rFonts w:ascii="Garamond" w:hAnsi="Garamond"/>
          <w:b w:val="0"/>
          <w:bCs w:val="0"/>
        </w:rPr>
        <w:t>/400</w:t>
      </w:r>
      <w:r w:rsidR="00BA1CA8" w:rsidRPr="00BA1CA8">
        <w:rPr>
          <w:rFonts w:ascii="Garamond" w:hAnsi="Garamond"/>
          <w:b w:val="0"/>
          <w:bCs w:val="0"/>
        </w:rPr>
        <w:t xml:space="preserve"> personnes.</w:t>
      </w:r>
    </w:p>
    <w:p w14:paraId="0DE46099" w14:textId="105CBD68" w:rsidR="007F3C10" w:rsidRPr="009D3A6C" w:rsidRDefault="00496EB3" w:rsidP="00595BC4">
      <w:pPr>
        <w:ind w:left="709"/>
        <w:jc w:val="both"/>
        <w:rPr>
          <w:rFonts w:ascii="Garamond" w:hAnsi="Garamond"/>
          <w:b w:val="0"/>
        </w:rPr>
      </w:pPr>
      <w:r w:rsidRPr="009D3A6C">
        <w:rPr>
          <w:rFonts w:ascii="Garamond" w:hAnsi="Garamond"/>
          <w:b w:val="0"/>
        </w:rPr>
        <w:t xml:space="preserve">- </w:t>
      </w:r>
      <w:r w:rsidR="00197400">
        <w:rPr>
          <w:rFonts w:ascii="Garamond" w:hAnsi="Garamond"/>
          <w:b w:val="0"/>
        </w:rPr>
        <w:t>l’</w:t>
      </w:r>
      <w:r w:rsidRPr="009D3A6C">
        <w:rPr>
          <w:rFonts w:ascii="Garamond" w:hAnsi="Garamond"/>
          <w:b w:val="0"/>
        </w:rPr>
        <w:t xml:space="preserve">estrade </w:t>
      </w:r>
      <w:r w:rsidR="00197400">
        <w:rPr>
          <w:rFonts w:ascii="Garamond" w:hAnsi="Garamond"/>
          <w:b w:val="0"/>
        </w:rPr>
        <w:t xml:space="preserve">+ </w:t>
      </w:r>
      <w:r w:rsidR="00A166E6">
        <w:rPr>
          <w:rFonts w:ascii="Garamond" w:hAnsi="Garamond"/>
          <w:b w:val="0"/>
        </w:rPr>
        <w:t>6-7</w:t>
      </w:r>
      <w:r w:rsidR="009D3A6C" w:rsidRPr="009D3A6C">
        <w:rPr>
          <w:rFonts w:ascii="Garamond" w:hAnsi="Garamond"/>
          <w:b w:val="0"/>
        </w:rPr>
        <w:t xml:space="preserve"> fauteuils</w:t>
      </w:r>
    </w:p>
    <w:p w14:paraId="38AC4476" w14:textId="317C0DAF" w:rsidR="009D3A6C" w:rsidRPr="009D3A6C" w:rsidRDefault="009D3A6C" w:rsidP="00595BC4">
      <w:pPr>
        <w:ind w:left="709"/>
        <w:jc w:val="both"/>
        <w:rPr>
          <w:rFonts w:ascii="Garamond" w:hAnsi="Garamond"/>
          <w:b w:val="0"/>
        </w:rPr>
      </w:pPr>
      <w:r w:rsidRPr="009D3A6C">
        <w:rPr>
          <w:rFonts w:ascii="Garamond" w:hAnsi="Garamond"/>
          <w:b w:val="0"/>
        </w:rPr>
        <w:t xml:space="preserve">- </w:t>
      </w:r>
      <w:r w:rsidR="00197400">
        <w:rPr>
          <w:rFonts w:ascii="Garamond" w:hAnsi="Garamond"/>
          <w:b w:val="0"/>
        </w:rPr>
        <w:t xml:space="preserve">le </w:t>
      </w:r>
      <w:r w:rsidRPr="009D3A6C">
        <w:rPr>
          <w:rFonts w:ascii="Garamond" w:hAnsi="Garamond"/>
          <w:b w:val="0"/>
        </w:rPr>
        <w:t>pupitre</w:t>
      </w:r>
    </w:p>
    <w:p w14:paraId="53A5765C" w14:textId="4D18EDF5" w:rsidR="00496EB3" w:rsidRPr="009D3A6C" w:rsidRDefault="007F3C10" w:rsidP="00595BC4">
      <w:pPr>
        <w:ind w:left="709"/>
        <w:jc w:val="both"/>
        <w:rPr>
          <w:rFonts w:ascii="Garamond" w:hAnsi="Garamond"/>
          <w:b w:val="0"/>
        </w:rPr>
      </w:pPr>
      <w:r w:rsidRPr="009D3A6C">
        <w:rPr>
          <w:rFonts w:ascii="Garamond" w:hAnsi="Garamond"/>
          <w:b w:val="0"/>
        </w:rPr>
        <w:lastRenderedPageBreak/>
        <w:t xml:space="preserve">- </w:t>
      </w:r>
      <w:r w:rsidR="00496EB3" w:rsidRPr="009D3A6C">
        <w:rPr>
          <w:rFonts w:ascii="Garamond" w:hAnsi="Garamond"/>
          <w:b w:val="0"/>
        </w:rPr>
        <w:t xml:space="preserve">l’écran au fond </w:t>
      </w:r>
      <w:r w:rsidRPr="009D3A6C">
        <w:rPr>
          <w:rFonts w:ascii="Garamond" w:hAnsi="Garamond"/>
          <w:b w:val="0"/>
        </w:rPr>
        <w:t xml:space="preserve">de l’estrade </w:t>
      </w:r>
      <w:r w:rsidR="00197400">
        <w:rPr>
          <w:rFonts w:ascii="Garamond" w:hAnsi="Garamond"/>
          <w:b w:val="0"/>
        </w:rPr>
        <w:t>&amp;</w:t>
      </w:r>
      <w:r w:rsidR="00496EB3" w:rsidRPr="009D3A6C">
        <w:rPr>
          <w:rFonts w:ascii="Garamond" w:hAnsi="Garamond"/>
          <w:b w:val="0"/>
        </w:rPr>
        <w:t xml:space="preserve"> </w:t>
      </w:r>
      <w:r w:rsidR="00BA1CA8" w:rsidRPr="009D3A6C">
        <w:rPr>
          <w:rFonts w:ascii="Garamond" w:hAnsi="Garamond"/>
          <w:b w:val="0"/>
        </w:rPr>
        <w:t>4</w:t>
      </w:r>
      <w:r w:rsidR="00496EB3" w:rsidRPr="009D3A6C">
        <w:rPr>
          <w:rFonts w:ascii="Garamond" w:hAnsi="Garamond"/>
          <w:b w:val="0"/>
        </w:rPr>
        <w:t xml:space="preserve"> écrans à chaque côté</w:t>
      </w:r>
    </w:p>
    <w:p w14:paraId="4ACF0D0A" w14:textId="71CAB63E" w:rsidR="00496EB3" w:rsidRPr="001B6D28" w:rsidRDefault="00496EB3" w:rsidP="00BA1CA8">
      <w:pPr>
        <w:ind w:left="709"/>
        <w:jc w:val="both"/>
        <w:rPr>
          <w:rFonts w:ascii="Garamond" w:hAnsi="Garamond"/>
          <w:b w:val="0"/>
        </w:rPr>
      </w:pPr>
      <w:r w:rsidRPr="001B6D28">
        <w:rPr>
          <w:rFonts w:ascii="Garamond" w:hAnsi="Garamond"/>
          <w:b w:val="0"/>
        </w:rPr>
        <w:t xml:space="preserve">- </w:t>
      </w:r>
      <w:r w:rsidR="009D3A6C" w:rsidRPr="001B6D28">
        <w:rPr>
          <w:rFonts w:ascii="Garamond" w:hAnsi="Garamond"/>
          <w:b w:val="0"/>
        </w:rPr>
        <w:t>sono + vidéo + enregistrement</w:t>
      </w:r>
    </w:p>
    <w:p w14:paraId="0434244F" w14:textId="77777777" w:rsidR="00496EB3" w:rsidRPr="001B6D28" w:rsidRDefault="00496EB3" w:rsidP="00595BC4">
      <w:pPr>
        <w:jc w:val="both"/>
        <w:rPr>
          <w:rFonts w:ascii="Garamond" w:hAnsi="Garamond"/>
          <w:u w:val="single"/>
        </w:rPr>
      </w:pPr>
    </w:p>
    <w:p w14:paraId="6663DB4E" w14:textId="77777777" w:rsidR="00BA1CA8" w:rsidRPr="001B6D28" w:rsidRDefault="00BA1CA8" w:rsidP="00BA1CA8">
      <w:pPr>
        <w:jc w:val="both"/>
        <w:rPr>
          <w:rFonts w:ascii="Garamond" w:hAnsi="Garamond"/>
          <w:u w:val="single"/>
        </w:rPr>
      </w:pPr>
      <w:r w:rsidRPr="001B6D28">
        <w:rPr>
          <w:rFonts w:ascii="Garamond" w:hAnsi="Garamond"/>
          <w:u w:val="single"/>
        </w:rPr>
        <w:t>Rez-de-chaussée :</w:t>
      </w:r>
    </w:p>
    <w:p w14:paraId="0F5814C0" w14:textId="34346302" w:rsidR="00197400" w:rsidRPr="001B6D28" w:rsidRDefault="00197400" w:rsidP="00595BC4">
      <w:pPr>
        <w:jc w:val="both"/>
        <w:rPr>
          <w:rFonts w:ascii="Garamond" w:hAnsi="Garamond"/>
        </w:rPr>
      </w:pPr>
      <w:r w:rsidRPr="001B6D28">
        <w:rPr>
          <w:rFonts w:ascii="Garamond" w:hAnsi="Garamond"/>
        </w:rPr>
        <w:t>Salle de restauration :</w:t>
      </w:r>
    </w:p>
    <w:p w14:paraId="187A1BF8" w14:textId="1BFD5339" w:rsidR="00E747BF" w:rsidRPr="001B6D28" w:rsidRDefault="00E747BF" w:rsidP="00595BC4">
      <w:pPr>
        <w:jc w:val="both"/>
        <w:rPr>
          <w:rFonts w:ascii="Garamond" w:hAnsi="Garamond"/>
          <w:b w:val="0"/>
        </w:rPr>
      </w:pPr>
      <w:r w:rsidRPr="001B6D28">
        <w:rPr>
          <w:rFonts w:ascii="Garamond" w:hAnsi="Garamond"/>
          <w:b w:val="0"/>
        </w:rPr>
        <w:t xml:space="preserve">La grande salle à manger offre un cadre prestigieux pour les déjeuners ou dîners, et la terrasse </w:t>
      </w:r>
      <w:r w:rsidR="00B44396">
        <w:rPr>
          <w:rFonts w:ascii="Garamond" w:hAnsi="Garamond"/>
          <w:b w:val="0"/>
        </w:rPr>
        <w:t>150 pers</w:t>
      </w:r>
      <w:r w:rsidRPr="001B6D28">
        <w:rPr>
          <w:rFonts w:ascii="Garamond" w:hAnsi="Garamond"/>
          <w:b w:val="0"/>
        </w:rPr>
        <w:t xml:space="preserve"> est un rendez-vous prisé aux beaux jours. </w:t>
      </w:r>
    </w:p>
    <w:p w14:paraId="6A6E1A13" w14:textId="77777777" w:rsidR="00E747BF" w:rsidRPr="001B6D28" w:rsidRDefault="00E747BF" w:rsidP="00595BC4">
      <w:pPr>
        <w:jc w:val="both"/>
        <w:rPr>
          <w:rFonts w:ascii="Garamond" w:hAnsi="Garamond"/>
          <w:b w:val="0"/>
        </w:rPr>
      </w:pPr>
    </w:p>
    <w:p w14:paraId="6C1C78ED" w14:textId="1F8FCB11" w:rsidR="00496EB3" w:rsidRPr="001B6D28" w:rsidRDefault="00496EB3" w:rsidP="00595BC4">
      <w:pPr>
        <w:jc w:val="both"/>
        <w:rPr>
          <w:rFonts w:ascii="Garamond" w:hAnsi="Garamond"/>
          <w:u w:val="single"/>
        </w:rPr>
      </w:pPr>
      <w:r w:rsidRPr="001B6D28">
        <w:rPr>
          <w:rFonts w:ascii="Garamond" w:hAnsi="Garamond"/>
          <w:u w:val="single"/>
        </w:rPr>
        <w:t>1</w:t>
      </w:r>
      <w:r w:rsidRPr="001B6D28">
        <w:rPr>
          <w:rFonts w:ascii="Garamond" w:hAnsi="Garamond"/>
          <w:u w:val="single"/>
          <w:vertAlign w:val="superscript"/>
        </w:rPr>
        <w:t>er</w:t>
      </w:r>
      <w:r w:rsidRPr="001B6D28">
        <w:rPr>
          <w:rFonts w:ascii="Garamond" w:hAnsi="Garamond"/>
          <w:u w:val="single"/>
        </w:rPr>
        <w:t xml:space="preserve"> étage :</w:t>
      </w:r>
    </w:p>
    <w:p w14:paraId="1B58035A" w14:textId="530FC253" w:rsidR="00496EB3" w:rsidRPr="001B6D28" w:rsidRDefault="001B6D28" w:rsidP="00595BC4">
      <w:pPr>
        <w:jc w:val="both"/>
        <w:rPr>
          <w:rFonts w:ascii="Garamond" w:hAnsi="Garamond"/>
        </w:rPr>
      </w:pPr>
      <w:r w:rsidRPr="001B6D28">
        <w:rPr>
          <w:rFonts w:ascii="Garamond" w:hAnsi="Garamond"/>
        </w:rPr>
        <w:t xml:space="preserve">1. </w:t>
      </w:r>
      <w:r w:rsidR="00A166E6">
        <w:rPr>
          <w:rFonts w:ascii="Garamond" w:hAnsi="Garamond"/>
        </w:rPr>
        <w:t>Salon</w:t>
      </w:r>
      <w:r w:rsidR="00496EB3" w:rsidRPr="001B6D28">
        <w:rPr>
          <w:rFonts w:ascii="Garamond" w:hAnsi="Garamond"/>
        </w:rPr>
        <w:t xml:space="preserve"> </w:t>
      </w:r>
      <w:r w:rsidR="006976D2" w:rsidRPr="001B6D28">
        <w:rPr>
          <w:rFonts w:ascii="Garamond" w:hAnsi="Garamond"/>
        </w:rPr>
        <w:t>Magne</w:t>
      </w:r>
      <w:r>
        <w:rPr>
          <w:rFonts w:ascii="Garamond" w:hAnsi="Garamond"/>
        </w:rPr>
        <w:t> (</w:t>
      </w:r>
      <w:r w:rsidRPr="001B6D28">
        <w:rPr>
          <w:rFonts w:ascii="Garamond" w:hAnsi="Garamond"/>
          <w:b w:val="0"/>
          <w:bCs w:val="0"/>
        </w:rPr>
        <w:t>75m2)</w:t>
      </w:r>
      <w:r>
        <w:rPr>
          <w:rFonts w:ascii="Garamond" w:hAnsi="Garamond"/>
        </w:rPr>
        <w:t> :</w:t>
      </w:r>
    </w:p>
    <w:p w14:paraId="1A8552DD" w14:textId="77777777" w:rsidR="00496EB3" w:rsidRPr="001B6D28" w:rsidRDefault="00496EB3" w:rsidP="00595BC4">
      <w:pPr>
        <w:jc w:val="both"/>
        <w:rPr>
          <w:rFonts w:ascii="Garamond" w:hAnsi="Garamond"/>
          <w:b w:val="0"/>
        </w:rPr>
      </w:pPr>
      <w:r w:rsidRPr="001B6D28">
        <w:rPr>
          <w:rFonts w:ascii="Garamond" w:hAnsi="Garamond"/>
          <w:b w:val="0"/>
        </w:rPr>
        <w:t>(</w:t>
      </w:r>
      <w:proofErr w:type="gramStart"/>
      <w:r w:rsidRPr="001B6D28">
        <w:rPr>
          <w:rFonts w:ascii="Garamond" w:hAnsi="Garamond"/>
          <w:b w:val="0"/>
        </w:rPr>
        <w:t>sono</w:t>
      </w:r>
      <w:proofErr w:type="gramEnd"/>
      <w:r w:rsidRPr="001B6D28">
        <w:rPr>
          <w:rFonts w:ascii="Garamond" w:hAnsi="Garamond"/>
          <w:b w:val="0"/>
        </w:rPr>
        <w:t xml:space="preserve"> + vidéo + enregistrement)</w:t>
      </w:r>
    </w:p>
    <w:p w14:paraId="07C8A07C" w14:textId="52942037" w:rsidR="00496EB3" w:rsidRPr="001B6D28" w:rsidRDefault="00496EB3" w:rsidP="00595BC4">
      <w:pPr>
        <w:jc w:val="both"/>
        <w:rPr>
          <w:rFonts w:ascii="Garamond" w:hAnsi="Garamond"/>
          <w:b w:val="0"/>
        </w:rPr>
      </w:pPr>
      <w:r w:rsidRPr="001B6D28">
        <w:rPr>
          <w:rFonts w:ascii="Garamond" w:hAnsi="Garamond"/>
          <w:b w:val="0"/>
        </w:rPr>
        <w:t xml:space="preserve">- </w:t>
      </w:r>
      <w:r w:rsidR="006976D2" w:rsidRPr="001B6D28">
        <w:rPr>
          <w:rFonts w:ascii="Garamond" w:hAnsi="Garamond"/>
          <w:b w:val="0"/>
        </w:rPr>
        <w:t>80-100</w:t>
      </w:r>
      <w:r w:rsidRPr="001B6D28">
        <w:rPr>
          <w:rFonts w:ascii="Garamond" w:hAnsi="Garamond"/>
          <w:b w:val="0"/>
        </w:rPr>
        <w:t xml:space="preserve"> places assises</w:t>
      </w:r>
    </w:p>
    <w:p w14:paraId="36C1715D" w14:textId="77777777" w:rsidR="00496EB3" w:rsidRPr="001B6D28" w:rsidRDefault="00496EB3" w:rsidP="00595BC4">
      <w:pPr>
        <w:jc w:val="both"/>
        <w:rPr>
          <w:rFonts w:ascii="Garamond" w:hAnsi="Garamond"/>
        </w:rPr>
      </w:pPr>
    </w:p>
    <w:p w14:paraId="3626DF18" w14:textId="3637CC27" w:rsidR="00496EB3" w:rsidRPr="001B6D28" w:rsidRDefault="001B6D28" w:rsidP="00595BC4">
      <w:pPr>
        <w:jc w:val="both"/>
        <w:rPr>
          <w:rFonts w:ascii="Garamond" w:hAnsi="Garamond"/>
        </w:rPr>
      </w:pPr>
      <w:r w:rsidRPr="001B6D28">
        <w:rPr>
          <w:rFonts w:ascii="Garamond" w:hAnsi="Garamond"/>
        </w:rPr>
        <w:t xml:space="preserve">2. </w:t>
      </w:r>
      <w:r w:rsidR="00A166E6">
        <w:rPr>
          <w:rFonts w:ascii="Garamond" w:hAnsi="Garamond"/>
        </w:rPr>
        <w:t>Salon</w:t>
      </w:r>
      <w:r w:rsidR="006976D2" w:rsidRPr="001B6D28">
        <w:rPr>
          <w:rFonts w:ascii="Garamond" w:hAnsi="Garamond"/>
        </w:rPr>
        <w:t xml:space="preserve"> Neptune</w:t>
      </w:r>
      <w:r>
        <w:rPr>
          <w:rFonts w:ascii="Garamond" w:hAnsi="Garamond"/>
        </w:rPr>
        <w:t xml:space="preserve"> (</w:t>
      </w:r>
      <w:r w:rsidRPr="001B6D28">
        <w:rPr>
          <w:rFonts w:ascii="Garamond" w:hAnsi="Garamond"/>
          <w:b w:val="0"/>
          <w:bCs w:val="0"/>
        </w:rPr>
        <w:t>80m2)</w:t>
      </w:r>
      <w:r>
        <w:rPr>
          <w:rFonts w:ascii="Garamond" w:hAnsi="Garamond"/>
        </w:rPr>
        <w:t> :</w:t>
      </w:r>
    </w:p>
    <w:p w14:paraId="1355598D" w14:textId="77777777" w:rsidR="006976D2" w:rsidRPr="001B6D28" w:rsidRDefault="006976D2" w:rsidP="006976D2">
      <w:pPr>
        <w:jc w:val="both"/>
        <w:rPr>
          <w:rFonts w:ascii="Garamond" w:hAnsi="Garamond"/>
          <w:b w:val="0"/>
        </w:rPr>
      </w:pPr>
      <w:r w:rsidRPr="001B6D28">
        <w:rPr>
          <w:rFonts w:ascii="Garamond" w:hAnsi="Garamond"/>
          <w:b w:val="0"/>
        </w:rPr>
        <w:t>(</w:t>
      </w:r>
      <w:proofErr w:type="gramStart"/>
      <w:r w:rsidRPr="001B6D28">
        <w:rPr>
          <w:rFonts w:ascii="Garamond" w:hAnsi="Garamond"/>
          <w:b w:val="0"/>
        </w:rPr>
        <w:t>sono</w:t>
      </w:r>
      <w:proofErr w:type="gramEnd"/>
      <w:r w:rsidRPr="001B6D28">
        <w:rPr>
          <w:rFonts w:ascii="Garamond" w:hAnsi="Garamond"/>
          <w:b w:val="0"/>
        </w:rPr>
        <w:t xml:space="preserve"> + vidéo + enregistrement)</w:t>
      </w:r>
    </w:p>
    <w:p w14:paraId="4C59214E" w14:textId="77777777" w:rsidR="006976D2" w:rsidRPr="001B6D28" w:rsidRDefault="006976D2" w:rsidP="006976D2">
      <w:pPr>
        <w:jc w:val="both"/>
        <w:rPr>
          <w:rFonts w:ascii="Garamond" w:hAnsi="Garamond"/>
          <w:b w:val="0"/>
        </w:rPr>
      </w:pPr>
      <w:r w:rsidRPr="001B6D28">
        <w:rPr>
          <w:rFonts w:ascii="Garamond" w:hAnsi="Garamond"/>
          <w:b w:val="0"/>
        </w:rPr>
        <w:t>- 80-100 places assises</w:t>
      </w:r>
    </w:p>
    <w:p w14:paraId="785E1DA9" w14:textId="66869B4B" w:rsidR="006976D2" w:rsidRPr="001B6D28" w:rsidRDefault="006976D2" w:rsidP="00595BC4">
      <w:pPr>
        <w:jc w:val="both"/>
        <w:rPr>
          <w:rFonts w:ascii="Garamond" w:hAnsi="Garamond"/>
          <w:b w:val="0"/>
        </w:rPr>
      </w:pPr>
      <w:r w:rsidRPr="001B6D28">
        <w:rPr>
          <w:rFonts w:ascii="Garamond" w:hAnsi="Garamond"/>
          <w:b w:val="0"/>
        </w:rPr>
        <w:t xml:space="preserve">Avec le </w:t>
      </w:r>
      <w:r w:rsidR="001B6D28" w:rsidRPr="001B6D28">
        <w:rPr>
          <w:rFonts w:ascii="Garamond" w:hAnsi="Garamond"/>
          <w:b w:val="0"/>
        </w:rPr>
        <w:t xml:space="preserve">3. </w:t>
      </w:r>
      <w:r w:rsidRPr="001B6D28">
        <w:rPr>
          <w:rFonts w:ascii="Garamond" w:hAnsi="Garamond"/>
          <w:bCs w:val="0"/>
        </w:rPr>
        <w:t>Salon Liancourt</w:t>
      </w:r>
      <w:r w:rsidRPr="001B6D28">
        <w:rPr>
          <w:rFonts w:ascii="Garamond" w:hAnsi="Garamond"/>
          <w:b w:val="0"/>
        </w:rPr>
        <w:t xml:space="preserve"> </w:t>
      </w:r>
      <w:r w:rsidR="001B6D28">
        <w:rPr>
          <w:rFonts w:ascii="Garamond" w:hAnsi="Garamond"/>
          <w:b w:val="0"/>
        </w:rPr>
        <w:t xml:space="preserve">(70m2) </w:t>
      </w:r>
      <w:r w:rsidRPr="001B6D28">
        <w:rPr>
          <w:rFonts w:ascii="Garamond" w:hAnsi="Garamond"/>
          <w:b w:val="0"/>
        </w:rPr>
        <w:t>forme un espace : 150 places assises</w:t>
      </w:r>
    </w:p>
    <w:p w14:paraId="46682582" w14:textId="6B7ED073" w:rsidR="006976D2" w:rsidRPr="001B6D28" w:rsidRDefault="006976D2" w:rsidP="00595BC4">
      <w:pPr>
        <w:jc w:val="both"/>
        <w:rPr>
          <w:rFonts w:ascii="Garamond" w:hAnsi="Garamond"/>
          <w:b w:val="0"/>
        </w:rPr>
      </w:pPr>
      <w:r w:rsidRPr="001B6D28">
        <w:rPr>
          <w:rFonts w:ascii="Garamond" w:hAnsi="Garamond"/>
          <w:b w:val="0"/>
        </w:rPr>
        <w:t>Le Salon Liancourt peut héberger 2 stands</w:t>
      </w:r>
    </w:p>
    <w:p w14:paraId="1047302C" w14:textId="77777777" w:rsidR="006976D2" w:rsidRPr="001B6D28" w:rsidRDefault="006976D2" w:rsidP="00595BC4">
      <w:pPr>
        <w:jc w:val="both"/>
        <w:rPr>
          <w:rFonts w:ascii="Garamond" w:hAnsi="Garamond"/>
          <w:bCs w:val="0"/>
        </w:rPr>
      </w:pPr>
    </w:p>
    <w:p w14:paraId="70EB47D3" w14:textId="388315DC" w:rsidR="006976D2" w:rsidRPr="001B6D28" w:rsidRDefault="001B6D28" w:rsidP="00595BC4">
      <w:pPr>
        <w:jc w:val="both"/>
        <w:rPr>
          <w:rFonts w:ascii="Garamond" w:hAnsi="Garamond"/>
          <w:b w:val="0"/>
        </w:rPr>
      </w:pPr>
      <w:r w:rsidRPr="001B6D28">
        <w:rPr>
          <w:rFonts w:ascii="Garamond" w:hAnsi="Garamond"/>
          <w:bCs w:val="0"/>
        </w:rPr>
        <w:t xml:space="preserve">4. </w:t>
      </w:r>
      <w:r w:rsidR="006976D2" w:rsidRPr="001B6D28">
        <w:rPr>
          <w:rFonts w:ascii="Garamond" w:hAnsi="Garamond"/>
          <w:bCs w:val="0"/>
        </w:rPr>
        <w:t xml:space="preserve">Salon Delage </w:t>
      </w:r>
      <w:r w:rsidR="006976D2" w:rsidRPr="001B6D28">
        <w:rPr>
          <w:rFonts w:ascii="Garamond" w:hAnsi="Garamond"/>
          <w:b w:val="0"/>
        </w:rPr>
        <w:t>(4</w:t>
      </w:r>
      <w:r>
        <w:rPr>
          <w:rFonts w:ascii="Garamond" w:hAnsi="Garamond"/>
          <w:b w:val="0"/>
        </w:rPr>
        <w:t>2</w:t>
      </w:r>
      <w:r w:rsidR="006976D2" w:rsidRPr="001B6D28">
        <w:rPr>
          <w:rFonts w:ascii="Garamond" w:hAnsi="Garamond"/>
          <w:b w:val="0"/>
        </w:rPr>
        <w:t>m2)</w:t>
      </w:r>
    </w:p>
    <w:p w14:paraId="141206BE" w14:textId="5F3E099F" w:rsidR="006976D2" w:rsidRPr="001B6D28" w:rsidRDefault="006976D2" w:rsidP="006976D2">
      <w:pPr>
        <w:jc w:val="both"/>
        <w:rPr>
          <w:rFonts w:ascii="Garamond" w:hAnsi="Garamond"/>
          <w:b w:val="0"/>
        </w:rPr>
      </w:pPr>
      <w:r w:rsidRPr="001B6D28">
        <w:rPr>
          <w:rFonts w:ascii="Garamond" w:hAnsi="Garamond"/>
          <w:b w:val="0"/>
        </w:rPr>
        <w:t>- non-équipe : peut héberger 2-3 tables pour les « Cafés de RAICT » et 2 stands</w:t>
      </w:r>
    </w:p>
    <w:p w14:paraId="5F79C23F" w14:textId="6A040482" w:rsidR="006976D2" w:rsidRPr="001B6D28" w:rsidRDefault="006976D2" w:rsidP="006976D2">
      <w:pPr>
        <w:jc w:val="both"/>
        <w:rPr>
          <w:rFonts w:ascii="Garamond" w:hAnsi="Garamond"/>
          <w:b w:val="0"/>
        </w:rPr>
      </w:pPr>
    </w:p>
    <w:p w14:paraId="241A052B" w14:textId="4FCAFEA4" w:rsidR="006976D2" w:rsidRPr="001B6D28" w:rsidRDefault="001B6D28" w:rsidP="00595BC4">
      <w:pPr>
        <w:jc w:val="both"/>
        <w:rPr>
          <w:rFonts w:ascii="Garamond" w:hAnsi="Garamond"/>
          <w:b w:val="0"/>
        </w:rPr>
      </w:pPr>
      <w:r w:rsidRPr="001B6D28">
        <w:rPr>
          <w:rFonts w:ascii="Garamond" w:hAnsi="Garamond"/>
          <w:bCs w:val="0"/>
        </w:rPr>
        <w:t xml:space="preserve">5. </w:t>
      </w:r>
      <w:r w:rsidR="006976D2" w:rsidRPr="001B6D28">
        <w:rPr>
          <w:rFonts w:ascii="Garamond" w:hAnsi="Garamond"/>
          <w:bCs w:val="0"/>
        </w:rPr>
        <w:t>Salon Président </w:t>
      </w:r>
      <w:r w:rsidRPr="001B6D28">
        <w:rPr>
          <w:rFonts w:ascii="Garamond" w:hAnsi="Garamond"/>
          <w:b w:val="0"/>
        </w:rPr>
        <w:t xml:space="preserve">(30m2) </w:t>
      </w:r>
      <w:r w:rsidR="006976D2" w:rsidRPr="001B6D28">
        <w:rPr>
          <w:rFonts w:ascii="Garamond" w:hAnsi="Garamond"/>
          <w:b w:val="0"/>
        </w:rPr>
        <w:t xml:space="preserve">: </w:t>
      </w:r>
    </w:p>
    <w:p w14:paraId="1E5C74CB" w14:textId="77777777" w:rsidR="006976D2" w:rsidRPr="001B6D28" w:rsidRDefault="006976D2" w:rsidP="00595BC4">
      <w:pPr>
        <w:jc w:val="both"/>
        <w:rPr>
          <w:rFonts w:ascii="Garamond" w:hAnsi="Garamond"/>
          <w:b w:val="0"/>
        </w:rPr>
      </w:pPr>
      <w:r w:rsidRPr="001B6D28">
        <w:rPr>
          <w:rFonts w:ascii="Garamond" w:hAnsi="Garamond"/>
          <w:b w:val="0"/>
        </w:rPr>
        <w:t xml:space="preserve">- non-équipe  </w:t>
      </w:r>
    </w:p>
    <w:p w14:paraId="2339A4D2" w14:textId="77777777" w:rsidR="00D4310E" w:rsidRPr="001B6D28" w:rsidRDefault="00496EB3" w:rsidP="00595BC4">
      <w:pPr>
        <w:jc w:val="both"/>
        <w:rPr>
          <w:rFonts w:ascii="Garamond" w:hAnsi="Garamond"/>
          <w:b w:val="0"/>
        </w:rPr>
      </w:pPr>
      <w:r w:rsidRPr="001B6D28">
        <w:rPr>
          <w:rFonts w:ascii="Garamond" w:hAnsi="Garamond"/>
          <w:b w:val="0"/>
        </w:rPr>
        <w:t>- pour les réunions en petit comité</w:t>
      </w:r>
      <w:r w:rsidR="006976D2" w:rsidRPr="001B6D28">
        <w:rPr>
          <w:rFonts w:ascii="Garamond" w:hAnsi="Garamond"/>
          <w:b w:val="0"/>
        </w:rPr>
        <w:t xml:space="preserve"> </w:t>
      </w:r>
    </w:p>
    <w:p w14:paraId="172BD3A4" w14:textId="285BEA28" w:rsidR="00496EB3" w:rsidRPr="001B6D28" w:rsidRDefault="00D4310E" w:rsidP="00595BC4">
      <w:pPr>
        <w:jc w:val="both"/>
        <w:rPr>
          <w:rFonts w:ascii="Garamond" w:hAnsi="Garamond"/>
          <w:b w:val="0"/>
        </w:rPr>
      </w:pPr>
      <w:r w:rsidRPr="001B6D28">
        <w:rPr>
          <w:rFonts w:ascii="Garamond" w:hAnsi="Garamond"/>
          <w:b w:val="0"/>
        </w:rPr>
        <w:t xml:space="preserve">- </w:t>
      </w:r>
      <w:r w:rsidR="001C2C07" w:rsidRPr="001B6D28">
        <w:rPr>
          <w:rFonts w:ascii="Garamond" w:hAnsi="Garamond"/>
          <w:b w:val="0"/>
        </w:rPr>
        <w:t>pour les réunions fermées</w:t>
      </w:r>
    </w:p>
    <w:p w14:paraId="5734D437" w14:textId="77777777" w:rsidR="001B6D28" w:rsidRDefault="001B6D28" w:rsidP="00595BC4">
      <w:pPr>
        <w:jc w:val="both"/>
        <w:rPr>
          <w:rFonts w:ascii="Garamond" w:hAnsi="Garamond"/>
        </w:rPr>
      </w:pPr>
      <w:r w:rsidRPr="001B6D28">
        <w:rPr>
          <w:rFonts w:ascii="Garamond" w:hAnsi="Garamond"/>
        </w:rPr>
        <w:t xml:space="preserve"> </w:t>
      </w:r>
    </w:p>
    <w:p w14:paraId="0762F819" w14:textId="0891AA09" w:rsidR="00496EB3" w:rsidRPr="001B6D28" w:rsidRDefault="001B6D28" w:rsidP="00595BC4">
      <w:pPr>
        <w:jc w:val="both"/>
        <w:rPr>
          <w:rFonts w:ascii="Garamond" w:hAnsi="Garamond"/>
        </w:rPr>
      </w:pPr>
      <w:r w:rsidRPr="001B6D28">
        <w:rPr>
          <w:rFonts w:ascii="Garamond" w:hAnsi="Garamond"/>
        </w:rPr>
        <w:t>6. Hall d’honneur :</w:t>
      </w:r>
    </w:p>
    <w:p w14:paraId="12733267" w14:textId="75D3B446" w:rsidR="001B6D28" w:rsidRPr="001B6D28" w:rsidRDefault="001B6D28" w:rsidP="00595BC4">
      <w:pPr>
        <w:jc w:val="both"/>
        <w:rPr>
          <w:rFonts w:ascii="Garamond" w:hAnsi="Garamond"/>
          <w:b w:val="0"/>
          <w:bCs w:val="0"/>
        </w:rPr>
      </w:pPr>
      <w:r w:rsidRPr="001B6D28">
        <w:rPr>
          <w:rFonts w:ascii="Garamond" w:hAnsi="Garamond"/>
          <w:b w:val="0"/>
          <w:bCs w:val="0"/>
        </w:rPr>
        <w:t>- Idéal pour les pauses café et les stands</w:t>
      </w:r>
    </w:p>
    <w:p w14:paraId="55B7D5CB" w14:textId="77777777" w:rsidR="001B6D28" w:rsidRPr="001B6D28" w:rsidRDefault="001B6D28" w:rsidP="00595BC4">
      <w:pPr>
        <w:jc w:val="both"/>
        <w:rPr>
          <w:rFonts w:ascii="Garamond" w:hAnsi="Garamond"/>
          <w:u w:val="single"/>
        </w:rPr>
      </w:pPr>
    </w:p>
    <w:p w14:paraId="7AD48F6D" w14:textId="2B05E893" w:rsidR="00496EB3" w:rsidRPr="001B6D28" w:rsidRDefault="000A7268" w:rsidP="00595BC4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1</w:t>
      </w:r>
      <w:r w:rsidRPr="000A7268">
        <w:rPr>
          <w:rFonts w:ascii="Garamond" w:hAnsi="Garamond"/>
          <w:u w:val="single"/>
          <w:vertAlign w:val="superscript"/>
        </w:rPr>
        <w:t>er</w:t>
      </w:r>
      <w:r>
        <w:rPr>
          <w:rFonts w:ascii="Garamond" w:hAnsi="Garamond"/>
          <w:u w:val="single"/>
        </w:rPr>
        <w:t xml:space="preserve"> &amp; </w:t>
      </w:r>
      <w:r w:rsidR="00496EB3" w:rsidRPr="001B6D28">
        <w:rPr>
          <w:rFonts w:ascii="Garamond" w:hAnsi="Garamond"/>
          <w:u w:val="single"/>
        </w:rPr>
        <w:t>2</w:t>
      </w:r>
      <w:r w:rsidR="00496EB3" w:rsidRPr="001B6D28">
        <w:rPr>
          <w:rFonts w:ascii="Garamond" w:hAnsi="Garamond"/>
          <w:u w:val="single"/>
          <w:vertAlign w:val="superscript"/>
        </w:rPr>
        <w:t>e</w:t>
      </w:r>
      <w:r w:rsidR="00496EB3" w:rsidRPr="001B6D28">
        <w:rPr>
          <w:rFonts w:ascii="Garamond" w:hAnsi="Garamond"/>
          <w:u w:val="single"/>
        </w:rPr>
        <w:t xml:space="preserve"> étage :</w:t>
      </w:r>
    </w:p>
    <w:p w14:paraId="475E3931" w14:textId="37785924" w:rsidR="00496EB3" w:rsidRPr="001B6D28" w:rsidRDefault="00A166E6" w:rsidP="00595BC4">
      <w:pPr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2 salles VIP</w:t>
      </w:r>
      <w:r w:rsidR="00496EB3" w:rsidRPr="001B6D28">
        <w:rPr>
          <w:rFonts w:ascii="Garamond" w:hAnsi="Garamond"/>
          <w:b w:val="0"/>
        </w:rPr>
        <w:t> </w:t>
      </w:r>
      <w:r w:rsidR="00197400" w:rsidRPr="001B6D28">
        <w:rPr>
          <w:rFonts w:ascii="Garamond" w:hAnsi="Garamond"/>
          <w:b w:val="0"/>
        </w:rPr>
        <w:t>idéale</w:t>
      </w:r>
      <w:r>
        <w:rPr>
          <w:rFonts w:ascii="Garamond" w:hAnsi="Garamond"/>
          <w:b w:val="0"/>
        </w:rPr>
        <w:t>s</w:t>
      </w:r>
      <w:r w:rsidR="00496EB3" w:rsidRPr="001B6D28">
        <w:rPr>
          <w:rFonts w:ascii="Garamond" w:hAnsi="Garamond"/>
          <w:b w:val="0"/>
        </w:rPr>
        <w:t xml:space="preserve"> pour un comité de direction (1 </w:t>
      </w:r>
      <w:r w:rsidR="00197400" w:rsidRPr="001B6D28">
        <w:rPr>
          <w:rFonts w:ascii="Garamond" w:hAnsi="Garamond"/>
          <w:b w:val="0"/>
        </w:rPr>
        <w:t xml:space="preserve">grande </w:t>
      </w:r>
      <w:r w:rsidR="00496EB3" w:rsidRPr="001B6D28">
        <w:rPr>
          <w:rFonts w:ascii="Garamond" w:hAnsi="Garamond"/>
          <w:b w:val="0"/>
        </w:rPr>
        <w:t>table de 1</w:t>
      </w:r>
      <w:r w:rsidR="00197400" w:rsidRPr="001B6D28">
        <w:rPr>
          <w:rFonts w:ascii="Garamond" w:hAnsi="Garamond"/>
          <w:b w:val="0"/>
        </w:rPr>
        <w:t>5</w:t>
      </w:r>
      <w:r w:rsidR="00496EB3" w:rsidRPr="001B6D28">
        <w:rPr>
          <w:rFonts w:ascii="Garamond" w:hAnsi="Garamond"/>
          <w:b w:val="0"/>
        </w:rPr>
        <w:t>-</w:t>
      </w:r>
      <w:r w:rsidR="00197400" w:rsidRPr="001B6D28">
        <w:rPr>
          <w:rFonts w:ascii="Garamond" w:hAnsi="Garamond"/>
          <w:b w:val="0"/>
        </w:rPr>
        <w:t>20</w:t>
      </w:r>
      <w:r w:rsidR="00496EB3" w:rsidRPr="001B6D28">
        <w:rPr>
          <w:rFonts w:ascii="Garamond" w:hAnsi="Garamond"/>
          <w:b w:val="0"/>
        </w:rPr>
        <w:t xml:space="preserve"> places)</w:t>
      </w:r>
    </w:p>
    <w:p w14:paraId="04C4E6DE" w14:textId="77777777" w:rsidR="00496EB3" w:rsidRPr="001B6D28" w:rsidRDefault="00496EB3" w:rsidP="00595BC4">
      <w:pPr>
        <w:jc w:val="both"/>
        <w:rPr>
          <w:rFonts w:ascii="Garamond" w:hAnsi="Garamond"/>
          <w:color w:val="FF0000"/>
        </w:rPr>
      </w:pPr>
    </w:p>
    <w:p w14:paraId="10D992DD" w14:textId="61692C4F" w:rsidR="00496EB3" w:rsidRPr="001B6D28" w:rsidRDefault="00496EB3" w:rsidP="00595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1B6D28">
        <w:rPr>
          <w:rFonts w:ascii="Garamond" w:hAnsi="Garamond"/>
        </w:rPr>
        <w:t xml:space="preserve">TOTAL des salles disponibles </w:t>
      </w:r>
      <w:r w:rsidR="001B6D28" w:rsidRPr="001B6D28">
        <w:rPr>
          <w:rFonts w:ascii="Garamond" w:hAnsi="Garamond"/>
        </w:rPr>
        <w:t>(1 jour</w:t>
      </w:r>
      <w:r w:rsidR="00B44396">
        <w:rPr>
          <w:rFonts w:ascii="Garamond" w:hAnsi="Garamond"/>
        </w:rPr>
        <w:t>née)</w:t>
      </w:r>
      <w:r w:rsidR="001B6D28" w:rsidRPr="001B6D28">
        <w:rPr>
          <w:rFonts w:ascii="Garamond" w:hAnsi="Garamond"/>
        </w:rPr>
        <w:t xml:space="preserve"> </w:t>
      </w:r>
      <w:r w:rsidRPr="001B6D28">
        <w:rPr>
          <w:rFonts w:ascii="Garamond" w:hAnsi="Garamond"/>
        </w:rPr>
        <w:t xml:space="preserve">: </w:t>
      </w:r>
    </w:p>
    <w:p w14:paraId="05E3F551" w14:textId="7A7FE727" w:rsidR="00496EB3" w:rsidRPr="001B6D28" w:rsidRDefault="00496EB3" w:rsidP="00595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u w:val="single"/>
        </w:rPr>
      </w:pPr>
      <w:r w:rsidRPr="001B6D28">
        <w:rPr>
          <w:rFonts w:ascii="Garamond" w:hAnsi="Garamond"/>
        </w:rPr>
        <w:t xml:space="preserve"> </w:t>
      </w:r>
      <w:r w:rsidR="001B6D28" w:rsidRPr="001B6D28">
        <w:rPr>
          <w:rFonts w:ascii="Garamond" w:hAnsi="Garamond"/>
        </w:rPr>
        <w:t>3</w:t>
      </w:r>
      <w:r w:rsidRPr="001B6D28">
        <w:rPr>
          <w:rFonts w:ascii="Garamond" w:hAnsi="Garamond"/>
        </w:rPr>
        <w:t xml:space="preserve"> salles x </w:t>
      </w:r>
      <w:r w:rsidR="001B6D28" w:rsidRPr="001B6D28">
        <w:rPr>
          <w:rFonts w:ascii="Garamond" w:hAnsi="Garamond"/>
        </w:rPr>
        <w:t>4</w:t>
      </w:r>
      <w:r w:rsidRPr="001B6D28">
        <w:rPr>
          <w:rFonts w:ascii="Garamond" w:hAnsi="Garamond"/>
        </w:rPr>
        <w:t xml:space="preserve"> créneaux horaires = </w:t>
      </w:r>
      <w:r w:rsidR="001B6D28" w:rsidRPr="001B6D28">
        <w:rPr>
          <w:rFonts w:ascii="Garamond" w:hAnsi="Garamond"/>
        </w:rPr>
        <w:t>12</w:t>
      </w:r>
      <w:r w:rsidRPr="001B6D28">
        <w:rPr>
          <w:rFonts w:ascii="Garamond" w:hAnsi="Garamond"/>
        </w:rPr>
        <w:t xml:space="preserve"> conférences/réunions / + 2 salles </w:t>
      </w:r>
      <w:r w:rsidR="001B6D28">
        <w:rPr>
          <w:rFonts w:ascii="Garamond" w:hAnsi="Garamond"/>
        </w:rPr>
        <w:t>non-</w:t>
      </w:r>
      <w:r w:rsidR="002F4A06">
        <w:rPr>
          <w:rFonts w:ascii="Garamond" w:hAnsi="Garamond"/>
        </w:rPr>
        <w:t>équipées = 6-7 « Cafés des RAICT »</w:t>
      </w:r>
    </w:p>
    <w:p w14:paraId="1546CD6A" w14:textId="140CDA52" w:rsidR="00496EB3" w:rsidRPr="001B6D28" w:rsidRDefault="00B61C7E" w:rsidP="00595BC4">
      <w:pPr>
        <w:jc w:val="both"/>
        <w:rPr>
          <w:rFonts w:ascii="Garamond" w:hAnsi="Garamond"/>
          <w:b w:val="0"/>
          <w:u w:val="single"/>
        </w:rPr>
      </w:pPr>
      <w:r>
        <w:rPr>
          <w:rFonts w:ascii="Garamond" w:hAnsi="Garamond"/>
          <w:b w:val="0"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405DCAFF" wp14:editId="454C1F1C">
            <wp:simplePos x="0" y="0"/>
            <wp:positionH relativeFrom="column">
              <wp:posOffset>516255</wp:posOffset>
            </wp:positionH>
            <wp:positionV relativeFrom="paragraph">
              <wp:posOffset>122907</wp:posOffset>
            </wp:positionV>
            <wp:extent cx="4611215" cy="33537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1215" cy="335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CED5F" w14:textId="3CB2023E" w:rsidR="00FE5CC3" w:rsidRDefault="00FE5CC3" w:rsidP="00595BC4">
      <w:pPr>
        <w:jc w:val="both"/>
        <w:rPr>
          <w:rFonts w:ascii="Garamond" w:hAnsi="Garamond"/>
          <w:b w:val="0"/>
          <w:u w:val="single"/>
        </w:rPr>
      </w:pPr>
    </w:p>
    <w:p w14:paraId="60CAB6C9" w14:textId="1014127E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4C3206D1" w14:textId="24FD380B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46466F1D" w14:textId="524ED231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7C7F401D" w14:textId="38CB84A8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72ACFF10" w14:textId="6C0925F7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3BA452FE" w14:textId="2559C9AA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5B9BA812" w14:textId="2FBCA606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717FBF9C" w14:textId="4CE6C393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4BE9BAA3" w14:textId="60A9F00E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726B380D" w14:textId="16524B4D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6E1F971F" w14:textId="4CF56B69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7E266B64" w14:textId="22F2C9C6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573380E1" w14:textId="6DE40A4F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606C58FB" w14:textId="379E7EC2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5671AFB1" w14:textId="626E039F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318DE14D" w14:textId="2B090816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148807EA" w14:textId="41A46045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289B25D9" w14:textId="6307AE1A" w:rsidR="00CF5441" w:rsidRDefault="00CF5441" w:rsidP="00595BC4">
      <w:pPr>
        <w:jc w:val="both"/>
        <w:rPr>
          <w:rFonts w:ascii="Garamond" w:hAnsi="Garamond"/>
          <w:b w:val="0"/>
          <w:u w:val="single"/>
        </w:rPr>
      </w:pPr>
    </w:p>
    <w:p w14:paraId="3B36F77E" w14:textId="77777777" w:rsidR="00496EB3" w:rsidRPr="000F434A" w:rsidRDefault="00496EB3" w:rsidP="00595BC4">
      <w:pPr>
        <w:jc w:val="both"/>
        <w:rPr>
          <w:rFonts w:ascii="Garamond" w:hAnsi="Garamond"/>
          <w:b w:val="0"/>
        </w:rPr>
      </w:pPr>
    </w:p>
    <w:sectPr w:rsidR="00496EB3" w:rsidRPr="000F434A" w:rsidSect="00632BB5">
      <w:footerReference w:type="default" r:id="rId12"/>
      <w:pgSz w:w="11900" w:h="16840"/>
      <w:pgMar w:top="1344" w:right="1417" w:bottom="709" w:left="1417" w:header="708" w:footer="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F4D3" w14:textId="77777777" w:rsidR="000540D7" w:rsidRDefault="000540D7" w:rsidP="0077152C">
      <w:r>
        <w:separator/>
      </w:r>
    </w:p>
  </w:endnote>
  <w:endnote w:type="continuationSeparator" w:id="0">
    <w:p w14:paraId="51C5D212" w14:textId="77777777" w:rsidR="000540D7" w:rsidRDefault="000540D7" w:rsidP="0077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TC Galliard Std">
    <w:panose1 w:val="0202060206050B020A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4CCA" w14:textId="77777777" w:rsidR="00632BB5" w:rsidRDefault="00632BB5">
    <w:pPr>
      <w:pStyle w:val="Pieddepage"/>
      <w:rPr>
        <w:b w:val="0"/>
        <w:i/>
      </w:rPr>
    </w:pPr>
  </w:p>
  <w:p w14:paraId="495F619B" w14:textId="128B697B" w:rsidR="00F83685" w:rsidRPr="0077152C" w:rsidRDefault="00F83685">
    <w:pPr>
      <w:pStyle w:val="Pieddepage"/>
      <w:rPr>
        <w:b w:val="0"/>
        <w:i/>
      </w:rPr>
    </w:pPr>
    <w:r w:rsidRPr="0077152C">
      <w:rPr>
        <w:b w:val="0"/>
        <w:i/>
      </w:rPr>
      <w:t xml:space="preserve">&gt;&gt; Doc </w:t>
    </w:r>
    <w:r>
      <w:rPr>
        <w:b w:val="0"/>
        <w:i/>
      </w:rPr>
      <w:t>interne CUF</w:t>
    </w:r>
    <w:r w:rsidR="009F673F">
      <w:rPr>
        <w:b w:val="0"/>
        <w:i/>
      </w:rPr>
      <w:t xml:space="preserve"> K. </w:t>
    </w:r>
    <w:proofErr w:type="spellStart"/>
    <w:r w:rsidR="009F673F">
      <w:rPr>
        <w:b w:val="0"/>
        <w:i/>
      </w:rPr>
      <w:t>Fotic</w:t>
    </w:r>
    <w:proofErr w:type="spellEnd"/>
    <w:r w:rsidR="009F673F">
      <w:rPr>
        <w:b w:val="0"/>
        <w:i/>
      </w:rPr>
      <w:t xml:space="preserve"> : </w:t>
    </w:r>
    <w:r w:rsidR="003C5631">
      <w:rPr>
        <w:b w:val="0"/>
        <w:i/>
      </w:rPr>
      <w:t>25</w:t>
    </w:r>
    <w:r w:rsidR="003E166E">
      <w:rPr>
        <w:b w:val="0"/>
        <w:i/>
      </w:rPr>
      <w:t>/04</w:t>
    </w:r>
    <w:r w:rsidR="003607A3">
      <w:rPr>
        <w:b w:val="0"/>
        <w:i/>
      </w:rPr>
      <w:t>/2025</w:t>
    </w:r>
    <w:r>
      <w:rPr>
        <w:b w:val="0"/>
        <w:i/>
      </w:rPr>
      <w:tab/>
    </w:r>
    <w:r>
      <w:rPr>
        <w:b w:val="0"/>
        <w:i/>
      </w:rPr>
      <w:tab/>
    </w:r>
    <w:r w:rsidRPr="0077152C">
      <w:rPr>
        <w:rFonts w:ascii="Times New Roman" w:hAnsi="Times New Roman"/>
        <w:b w:val="0"/>
        <w:i/>
      </w:rPr>
      <w:fldChar w:fldCharType="begin"/>
    </w:r>
    <w:r w:rsidRPr="0077152C">
      <w:rPr>
        <w:rFonts w:ascii="Times New Roman" w:hAnsi="Times New Roman"/>
        <w:b w:val="0"/>
        <w:i/>
      </w:rPr>
      <w:instrText xml:space="preserve"> PAGE </w:instrText>
    </w:r>
    <w:r w:rsidRPr="0077152C">
      <w:rPr>
        <w:rFonts w:ascii="Times New Roman" w:hAnsi="Times New Roman"/>
        <w:b w:val="0"/>
        <w:i/>
      </w:rPr>
      <w:fldChar w:fldCharType="separate"/>
    </w:r>
    <w:r w:rsidR="00222A8C">
      <w:rPr>
        <w:rFonts w:ascii="Times New Roman" w:hAnsi="Times New Roman"/>
        <w:b w:val="0"/>
        <w:i/>
        <w:noProof/>
      </w:rPr>
      <w:t>1</w:t>
    </w:r>
    <w:r w:rsidRPr="0077152C">
      <w:rPr>
        <w:rFonts w:ascii="Times New Roman" w:hAnsi="Times New Roman"/>
        <w:b w:val="0"/>
        <w:i/>
      </w:rPr>
      <w:fldChar w:fldCharType="end"/>
    </w:r>
    <w:r w:rsidRPr="0077152C">
      <w:rPr>
        <w:rFonts w:ascii="Times New Roman" w:hAnsi="Times New Roman"/>
        <w:b w:val="0"/>
        <w:i/>
      </w:rPr>
      <w:t xml:space="preserve"> </w:t>
    </w:r>
    <w:r>
      <w:rPr>
        <w:rFonts w:ascii="Times New Roman" w:hAnsi="Times New Roman"/>
        <w:b w:val="0"/>
        <w:i/>
      </w:rPr>
      <w:t>/</w:t>
    </w:r>
    <w:r w:rsidRPr="0077152C">
      <w:rPr>
        <w:rFonts w:ascii="Times New Roman" w:hAnsi="Times New Roman"/>
        <w:b w:val="0"/>
        <w:i/>
      </w:rPr>
      <w:t xml:space="preserve"> </w:t>
    </w:r>
    <w:r w:rsidRPr="0077152C">
      <w:rPr>
        <w:rFonts w:ascii="Times New Roman" w:hAnsi="Times New Roman"/>
        <w:b w:val="0"/>
        <w:i/>
      </w:rPr>
      <w:fldChar w:fldCharType="begin"/>
    </w:r>
    <w:r w:rsidRPr="0077152C">
      <w:rPr>
        <w:rFonts w:ascii="Times New Roman" w:hAnsi="Times New Roman"/>
        <w:b w:val="0"/>
        <w:i/>
      </w:rPr>
      <w:instrText xml:space="preserve"> NUMPAGES </w:instrText>
    </w:r>
    <w:r w:rsidRPr="0077152C">
      <w:rPr>
        <w:rFonts w:ascii="Times New Roman" w:hAnsi="Times New Roman"/>
        <w:b w:val="0"/>
        <w:i/>
      </w:rPr>
      <w:fldChar w:fldCharType="separate"/>
    </w:r>
    <w:r w:rsidR="00222A8C">
      <w:rPr>
        <w:rFonts w:ascii="Times New Roman" w:hAnsi="Times New Roman"/>
        <w:b w:val="0"/>
        <w:i/>
        <w:noProof/>
      </w:rPr>
      <w:t>1</w:t>
    </w:r>
    <w:r w:rsidRPr="0077152C">
      <w:rPr>
        <w:rFonts w:ascii="Times New Roman" w:hAnsi="Times New Roman"/>
        <w:b w:val="0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4B74" w14:textId="77777777" w:rsidR="000540D7" w:rsidRDefault="000540D7" w:rsidP="0077152C">
      <w:r>
        <w:separator/>
      </w:r>
    </w:p>
  </w:footnote>
  <w:footnote w:type="continuationSeparator" w:id="0">
    <w:p w14:paraId="48D7447A" w14:textId="77777777" w:rsidR="000540D7" w:rsidRDefault="000540D7" w:rsidP="0077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EC4"/>
    <w:multiLevelType w:val="hybridMultilevel"/>
    <w:tmpl w:val="8CE4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C0A"/>
    <w:multiLevelType w:val="hybridMultilevel"/>
    <w:tmpl w:val="114253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74B79"/>
    <w:multiLevelType w:val="hybridMultilevel"/>
    <w:tmpl w:val="53C65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F7DF9"/>
    <w:multiLevelType w:val="hybridMultilevel"/>
    <w:tmpl w:val="3CF28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B09"/>
    <w:multiLevelType w:val="hybridMultilevel"/>
    <w:tmpl w:val="285809B0"/>
    <w:lvl w:ilvl="0" w:tplc="A6082880">
      <w:start w:val="1"/>
      <w:numFmt w:val="bullet"/>
      <w:lvlText w:val="-"/>
      <w:lvlJc w:val="left"/>
      <w:pPr>
        <w:ind w:left="720" w:hanging="360"/>
      </w:pPr>
      <w:rPr>
        <w:rFonts w:ascii="ITC Galliard Std" w:eastAsia="MS Mincho" w:hAnsi="ITC Galliard St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F50BA"/>
    <w:multiLevelType w:val="hybridMultilevel"/>
    <w:tmpl w:val="573C1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20462"/>
    <w:multiLevelType w:val="hybridMultilevel"/>
    <w:tmpl w:val="AE7C4C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A7B69"/>
    <w:multiLevelType w:val="hybridMultilevel"/>
    <w:tmpl w:val="2F7E7894"/>
    <w:lvl w:ilvl="0" w:tplc="C018D46E">
      <w:start w:val="1"/>
      <w:numFmt w:val="bullet"/>
      <w:lvlText w:val="-"/>
      <w:lvlJc w:val="left"/>
      <w:pPr>
        <w:ind w:left="720" w:hanging="360"/>
      </w:pPr>
      <w:rPr>
        <w:rFonts w:ascii="ITC Galliard Std" w:eastAsia="MS Mincho" w:hAnsi="ITC Galliard St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05067"/>
    <w:multiLevelType w:val="hybridMultilevel"/>
    <w:tmpl w:val="89DC22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45DC3"/>
    <w:multiLevelType w:val="hybridMultilevel"/>
    <w:tmpl w:val="0F4404E6"/>
    <w:lvl w:ilvl="0" w:tplc="29ECB262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65F0B"/>
    <w:multiLevelType w:val="hybridMultilevel"/>
    <w:tmpl w:val="05B2C0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E5D7A"/>
    <w:multiLevelType w:val="hybridMultilevel"/>
    <w:tmpl w:val="BE9E56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21C23"/>
    <w:multiLevelType w:val="hybridMultilevel"/>
    <w:tmpl w:val="43987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00424"/>
    <w:multiLevelType w:val="hybridMultilevel"/>
    <w:tmpl w:val="6A12A9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72F78"/>
    <w:multiLevelType w:val="hybridMultilevel"/>
    <w:tmpl w:val="120CA656"/>
    <w:lvl w:ilvl="0" w:tplc="FBA2FBCA">
      <w:start w:val="1"/>
      <w:numFmt w:val="bullet"/>
      <w:lvlText w:val="-"/>
      <w:lvlJc w:val="left"/>
      <w:pPr>
        <w:ind w:left="720" w:hanging="360"/>
      </w:pPr>
      <w:rPr>
        <w:rFonts w:ascii="ITC Galliard Std" w:eastAsia="MS Mincho" w:hAnsi="ITC Galliard St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71BEA"/>
    <w:multiLevelType w:val="hybridMultilevel"/>
    <w:tmpl w:val="C6380F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E665D"/>
    <w:multiLevelType w:val="hybridMultilevel"/>
    <w:tmpl w:val="5EF2D7E2"/>
    <w:lvl w:ilvl="0" w:tplc="DBDE78C4">
      <w:start w:val="1"/>
      <w:numFmt w:val="bullet"/>
      <w:lvlText w:val="-"/>
      <w:lvlJc w:val="left"/>
      <w:pPr>
        <w:ind w:left="720" w:hanging="360"/>
      </w:pPr>
      <w:rPr>
        <w:rFonts w:ascii="ITC Galliard Std" w:eastAsia="MS Mincho" w:hAnsi="ITC Galliard St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01730"/>
    <w:multiLevelType w:val="hybridMultilevel"/>
    <w:tmpl w:val="67B27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46056"/>
    <w:multiLevelType w:val="hybridMultilevel"/>
    <w:tmpl w:val="1756A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63EBB"/>
    <w:multiLevelType w:val="hybridMultilevel"/>
    <w:tmpl w:val="A7145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C0962"/>
    <w:multiLevelType w:val="hybridMultilevel"/>
    <w:tmpl w:val="539A90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17"/>
  </w:num>
  <w:num w:numId="5">
    <w:abstractNumId w:val="12"/>
  </w:num>
  <w:num w:numId="6">
    <w:abstractNumId w:val="19"/>
  </w:num>
  <w:num w:numId="7">
    <w:abstractNumId w:val="13"/>
  </w:num>
  <w:num w:numId="8">
    <w:abstractNumId w:val="10"/>
  </w:num>
  <w:num w:numId="9">
    <w:abstractNumId w:val="8"/>
  </w:num>
  <w:num w:numId="10">
    <w:abstractNumId w:val="15"/>
  </w:num>
  <w:num w:numId="11">
    <w:abstractNumId w:val="11"/>
  </w:num>
  <w:num w:numId="12">
    <w:abstractNumId w:val="20"/>
  </w:num>
  <w:num w:numId="13">
    <w:abstractNumId w:val="2"/>
  </w:num>
  <w:num w:numId="14">
    <w:abstractNumId w:val="3"/>
  </w:num>
  <w:num w:numId="15">
    <w:abstractNumId w:val="1"/>
  </w:num>
  <w:num w:numId="16">
    <w:abstractNumId w:val="6"/>
  </w:num>
  <w:num w:numId="17">
    <w:abstractNumId w:val="9"/>
  </w:num>
  <w:num w:numId="18">
    <w:abstractNumId w:val="4"/>
  </w:num>
  <w:num w:numId="19">
    <w:abstractNumId w:val="16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20"/>
    <w:rsid w:val="0000728C"/>
    <w:rsid w:val="00012E95"/>
    <w:rsid w:val="00030A93"/>
    <w:rsid w:val="000321A9"/>
    <w:rsid w:val="00040461"/>
    <w:rsid w:val="00040792"/>
    <w:rsid w:val="000455BA"/>
    <w:rsid w:val="000540D7"/>
    <w:rsid w:val="00054A67"/>
    <w:rsid w:val="00065A9F"/>
    <w:rsid w:val="00073F1F"/>
    <w:rsid w:val="00084A95"/>
    <w:rsid w:val="00086FCB"/>
    <w:rsid w:val="00093293"/>
    <w:rsid w:val="000A198C"/>
    <w:rsid w:val="000A4486"/>
    <w:rsid w:val="000A4855"/>
    <w:rsid w:val="000A7268"/>
    <w:rsid w:val="000B1398"/>
    <w:rsid w:val="000C0065"/>
    <w:rsid w:val="000C1149"/>
    <w:rsid w:val="000C3B86"/>
    <w:rsid w:val="000D1CC4"/>
    <w:rsid w:val="000D1D51"/>
    <w:rsid w:val="000D4E73"/>
    <w:rsid w:val="000D6010"/>
    <w:rsid w:val="000D6E5E"/>
    <w:rsid w:val="000F3592"/>
    <w:rsid w:val="000F434A"/>
    <w:rsid w:val="00114FD2"/>
    <w:rsid w:val="001151FF"/>
    <w:rsid w:val="001238B0"/>
    <w:rsid w:val="001300C4"/>
    <w:rsid w:val="0013066D"/>
    <w:rsid w:val="00131FFC"/>
    <w:rsid w:val="001402F1"/>
    <w:rsid w:val="00142DB5"/>
    <w:rsid w:val="00145520"/>
    <w:rsid w:val="00147B99"/>
    <w:rsid w:val="00151F16"/>
    <w:rsid w:val="00152488"/>
    <w:rsid w:val="00152DE5"/>
    <w:rsid w:val="001538A8"/>
    <w:rsid w:val="00154435"/>
    <w:rsid w:val="00156C6D"/>
    <w:rsid w:val="0016108B"/>
    <w:rsid w:val="00164F10"/>
    <w:rsid w:val="00167AC5"/>
    <w:rsid w:val="001712F3"/>
    <w:rsid w:val="001810DB"/>
    <w:rsid w:val="001902DC"/>
    <w:rsid w:val="0019496E"/>
    <w:rsid w:val="00197213"/>
    <w:rsid w:val="00197400"/>
    <w:rsid w:val="001A3945"/>
    <w:rsid w:val="001A6ED7"/>
    <w:rsid w:val="001B0D19"/>
    <w:rsid w:val="001B2EB7"/>
    <w:rsid w:val="001B6D28"/>
    <w:rsid w:val="001C0E9B"/>
    <w:rsid w:val="001C241E"/>
    <w:rsid w:val="001C2920"/>
    <w:rsid w:val="001C2C07"/>
    <w:rsid w:val="001C35B4"/>
    <w:rsid w:val="001D56A2"/>
    <w:rsid w:val="001D7BB3"/>
    <w:rsid w:val="001E246D"/>
    <w:rsid w:val="001E4D8F"/>
    <w:rsid w:val="001E5E84"/>
    <w:rsid w:val="001E625E"/>
    <w:rsid w:val="001E6260"/>
    <w:rsid w:val="001E7BBD"/>
    <w:rsid w:val="001F0419"/>
    <w:rsid w:val="001F1919"/>
    <w:rsid w:val="001F380B"/>
    <w:rsid w:val="001F59C4"/>
    <w:rsid w:val="00201FA5"/>
    <w:rsid w:val="00202B27"/>
    <w:rsid w:val="00205E94"/>
    <w:rsid w:val="002064A4"/>
    <w:rsid w:val="002079F6"/>
    <w:rsid w:val="0021344C"/>
    <w:rsid w:val="002149D9"/>
    <w:rsid w:val="0022298D"/>
    <w:rsid w:val="00222A8C"/>
    <w:rsid w:val="00233867"/>
    <w:rsid w:val="00237BE4"/>
    <w:rsid w:val="0025202D"/>
    <w:rsid w:val="00260914"/>
    <w:rsid w:val="00261E05"/>
    <w:rsid w:val="00263C94"/>
    <w:rsid w:val="00265C5F"/>
    <w:rsid w:val="00272EE4"/>
    <w:rsid w:val="00275A14"/>
    <w:rsid w:val="002773D1"/>
    <w:rsid w:val="0028354D"/>
    <w:rsid w:val="00285EBB"/>
    <w:rsid w:val="002866DC"/>
    <w:rsid w:val="002876D7"/>
    <w:rsid w:val="00290C0F"/>
    <w:rsid w:val="0029129D"/>
    <w:rsid w:val="0029163E"/>
    <w:rsid w:val="00296832"/>
    <w:rsid w:val="002A6B22"/>
    <w:rsid w:val="002C127C"/>
    <w:rsid w:val="002C6152"/>
    <w:rsid w:val="002C67A5"/>
    <w:rsid w:val="002C67BB"/>
    <w:rsid w:val="002D0F9C"/>
    <w:rsid w:val="002D3981"/>
    <w:rsid w:val="002E0C2D"/>
    <w:rsid w:val="002F2ADE"/>
    <w:rsid w:val="002F4A06"/>
    <w:rsid w:val="002F5BFB"/>
    <w:rsid w:val="002F5C58"/>
    <w:rsid w:val="00300D82"/>
    <w:rsid w:val="00310EFF"/>
    <w:rsid w:val="00313634"/>
    <w:rsid w:val="00321264"/>
    <w:rsid w:val="00322CDD"/>
    <w:rsid w:val="00327C3C"/>
    <w:rsid w:val="00327CB1"/>
    <w:rsid w:val="00335475"/>
    <w:rsid w:val="0034366C"/>
    <w:rsid w:val="00353F88"/>
    <w:rsid w:val="003560E1"/>
    <w:rsid w:val="003607A3"/>
    <w:rsid w:val="00366F66"/>
    <w:rsid w:val="00371AA9"/>
    <w:rsid w:val="003726A0"/>
    <w:rsid w:val="00376815"/>
    <w:rsid w:val="00380E3F"/>
    <w:rsid w:val="00381C70"/>
    <w:rsid w:val="0039451B"/>
    <w:rsid w:val="003A0FDC"/>
    <w:rsid w:val="003A3663"/>
    <w:rsid w:val="003A5056"/>
    <w:rsid w:val="003A57C7"/>
    <w:rsid w:val="003A7623"/>
    <w:rsid w:val="003A7A2D"/>
    <w:rsid w:val="003C3A2A"/>
    <w:rsid w:val="003C5631"/>
    <w:rsid w:val="003D42D9"/>
    <w:rsid w:val="003D63A3"/>
    <w:rsid w:val="003E166E"/>
    <w:rsid w:val="003E590A"/>
    <w:rsid w:val="003F145B"/>
    <w:rsid w:val="003F4CF9"/>
    <w:rsid w:val="003F5087"/>
    <w:rsid w:val="00400811"/>
    <w:rsid w:val="00410F36"/>
    <w:rsid w:val="0041169B"/>
    <w:rsid w:val="00425927"/>
    <w:rsid w:val="00425D46"/>
    <w:rsid w:val="00425E20"/>
    <w:rsid w:val="00431B1F"/>
    <w:rsid w:val="00432466"/>
    <w:rsid w:val="00433AB9"/>
    <w:rsid w:val="004445D7"/>
    <w:rsid w:val="004470BD"/>
    <w:rsid w:val="004501F4"/>
    <w:rsid w:val="00452461"/>
    <w:rsid w:val="00453AE7"/>
    <w:rsid w:val="00457C8B"/>
    <w:rsid w:val="004722FB"/>
    <w:rsid w:val="00476002"/>
    <w:rsid w:val="00476A7E"/>
    <w:rsid w:val="00481D2E"/>
    <w:rsid w:val="00484EDB"/>
    <w:rsid w:val="00485FA0"/>
    <w:rsid w:val="00486B92"/>
    <w:rsid w:val="00496EB3"/>
    <w:rsid w:val="004A1069"/>
    <w:rsid w:val="004A32CD"/>
    <w:rsid w:val="004A4EAD"/>
    <w:rsid w:val="004A543A"/>
    <w:rsid w:val="004B0975"/>
    <w:rsid w:val="004C701E"/>
    <w:rsid w:val="004E274D"/>
    <w:rsid w:val="004E4522"/>
    <w:rsid w:val="004E6A2F"/>
    <w:rsid w:val="004F0155"/>
    <w:rsid w:val="004F2BA5"/>
    <w:rsid w:val="004F5524"/>
    <w:rsid w:val="00500A15"/>
    <w:rsid w:val="00503FAE"/>
    <w:rsid w:val="0050457D"/>
    <w:rsid w:val="00506B35"/>
    <w:rsid w:val="00517F82"/>
    <w:rsid w:val="00520AFB"/>
    <w:rsid w:val="00520BF5"/>
    <w:rsid w:val="005222C4"/>
    <w:rsid w:val="005334B0"/>
    <w:rsid w:val="00534FD3"/>
    <w:rsid w:val="005423A3"/>
    <w:rsid w:val="00543D1B"/>
    <w:rsid w:val="005475B9"/>
    <w:rsid w:val="00564D42"/>
    <w:rsid w:val="0057653D"/>
    <w:rsid w:val="00576BEC"/>
    <w:rsid w:val="00577EC5"/>
    <w:rsid w:val="00582120"/>
    <w:rsid w:val="00582258"/>
    <w:rsid w:val="00583F1C"/>
    <w:rsid w:val="00584F79"/>
    <w:rsid w:val="00591DA4"/>
    <w:rsid w:val="00595BC4"/>
    <w:rsid w:val="005A348F"/>
    <w:rsid w:val="005B58AD"/>
    <w:rsid w:val="005C191D"/>
    <w:rsid w:val="005C48CB"/>
    <w:rsid w:val="005D0B94"/>
    <w:rsid w:val="005D76A3"/>
    <w:rsid w:val="005E6EB8"/>
    <w:rsid w:val="005F3169"/>
    <w:rsid w:val="005F69D5"/>
    <w:rsid w:val="006020B4"/>
    <w:rsid w:val="00607F86"/>
    <w:rsid w:val="006123B7"/>
    <w:rsid w:val="00612ED1"/>
    <w:rsid w:val="00613019"/>
    <w:rsid w:val="006136BC"/>
    <w:rsid w:val="00616A24"/>
    <w:rsid w:val="0062110F"/>
    <w:rsid w:val="00621AA5"/>
    <w:rsid w:val="00632BB5"/>
    <w:rsid w:val="006334FA"/>
    <w:rsid w:val="00637CF2"/>
    <w:rsid w:val="00650EED"/>
    <w:rsid w:val="006811F8"/>
    <w:rsid w:val="00683527"/>
    <w:rsid w:val="00686580"/>
    <w:rsid w:val="00693A7C"/>
    <w:rsid w:val="006976D2"/>
    <w:rsid w:val="006A43CC"/>
    <w:rsid w:val="006A5C5B"/>
    <w:rsid w:val="006A6DEC"/>
    <w:rsid w:val="006A705C"/>
    <w:rsid w:val="006B18DB"/>
    <w:rsid w:val="006B4BC2"/>
    <w:rsid w:val="006B52D9"/>
    <w:rsid w:val="006C2485"/>
    <w:rsid w:val="006C4B9F"/>
    <w:rsid w:val="006C6A79"/>
    <w:rsid w:val="006C7548"/>
    <w:rsid w:val="006D19F0"/>
    <w:rsid w:val="006D307D"/>
    <w:rsid w:val="006D76EA"/>
    <w:rsid w:val="006D7B9F"/>
    <w:rsid w:val="006E0DE7"/>
    <w:rsid w:val="006E244D"/>
    <w:rsid w:val="006E6C99"/>
    <w:rsid w:val="006F08B4"/>
    <w:rsid w:val="006F2C7D"/>
    <w:rsid w:val="007004EC"/>
    <w:rsid w:val="00702503"/>
    <w:rsid w:val="00704C36"/>
    <w:rsid w:val="00706BEE"/>
    <w:rsid w:val="007105E1"/>
    <w:rsid w:val="007108A9"/>
    <w:rsid w:val="0071192D"/>
    <w:rsid w:val="00715745"/>
    <w:rsid w:val="00716A35"/>
    <w:rsid w:val="0072550C"/>
    <w:rsid w:val="007259D9"/>
    <w:rsid w:val="00725F56"/>
    <w:rsid w:val="007276DB"/>
    <w:rsid w:val="0073306A"/>
    <w:rsid w:val="00736684"/>
    <w:rsid w:val="00736C27"/>
    <w:rsid w:val="007407C7"/>
    <w:rsid w:val="00743CF7"/>
    <w:rsid w:val="00746BEB"/>
    <w:rsid w:val="007631BB"/>
    <w:rsid w:val="0077152C"/>
    <w:rsid w:val="007747BA"/>
    <w:rsid w:val="0077510E"/>
    <w:rsid w:val="00776747"/>
    <w:rsid w:val="00784C1E"/>
    <w:rsid w:val="00787B5C"/>
    <w:rsid w:val="0079197E"/>
    <w:rsid w:val="00793D05"/>
    <w:rsid w:val="00793EEA"/>
    <w:rsid w:val="007955DC"/>
    <w:rsid w:val="007A2595"/>
    <w:rsid w:val="007A6FCD"/>
    <w:rsid w:val="007C1171"/>
    <w:rsid w:val="007C141C"/>
    <w:rsid w:val="007C2121"/>
    <w:rsid w:val="007D042D"/>
    <w:rsid w:val="007D2088"/>
    <w:rsid w:val="007D5EFB"/>
    <w:rsid w:val="007E3B2C"/>
    <w:rsid w:val="007F3C10"/>
    <w:rsid w:val="007F3E07"/>
    <w:rsid w:val="007F401B"/>
    <w:rsid w:val="007F5BD2"/>
    <w:rsid w:val="008034BD"/>
    <w:rsid w:val="0080718E"/>
    <w:rsid w:val="008206E6"/>
    <w:rsid w:val="00821C82"/>
    <w:rsid w:val="008243FD"/>
    <w:rsid w:val="00830F6A"/>
    <w:rsid w:val="0083312F"/>
    <w:rsid w:val="008343DE"/>
    <w:rsid w:val="008348F7"/>
    <w:rsid w:val="00835635"/>
    <w:rsid w:val="00835F0E"/>
    <w:rsid w:val="00840031"/>
    <w:rsid w:val="00841760"/>
    <w:rsid w:val="008423CD"/>
    <w:rsid w:val="00843FFB"/>
    <w:rsid w:val="00844864"/>
    <w:rsid w:val="00846409"/>
    <w:rsid w:val="0084680D"/>
    <w:rsid w:val="008509C4"/>
    <w:rsid w:val="008845B7"/>
    <w:rsid w:val="008905D7"/>
    <w:rsid w:val="00896564"/>
    <w:rsid w:val="008A1CE2"/>
    <w:rsid w:val="008A60A0"/>
    <w:rsid w:val="008A735E"/>
    <w:rsid w:val="008B1238"/>
    <w:rsid w:val="008B1311"/>
    <w:rsid w:val="008B1F4B"/>
    <w:rsid w:val="008B27C9"/>
    <w:rsid w:val="008C0563"/>
    <w:rsid w:val="008C3814"/>
    <w:rsid w:val="008D5944"/>
    <w:rsid w:val="008D615F"/>
    <w:rsid w:val="008D6669"/>
    <w:rsid w:val="008D6ACA"/>
    <w:rsid w:val="008E481E"/>
    <w:rsid w:val="008F7D06"/>
    <w:rsid w:val="009102A2"/>
    <w:rsid w:val="00911723"/>
    <w:rsid w:val="009151CB"/>
    <w:rsid w:val="009423CF"/>
    <w:rsid w:val="00957DDF"/>
    <w:rsid w:val="009601C4"/>
    <w:rsid w:val="00974C48"/>
    <w:rsid w:val="00986627"/>
    <w:rsid w:val="009A4CBD"/>
    <w:rsid w:val="009B17A8"/>
    <w:rsid w:val="009C353B"/>
    <w:rsid w:val="009C3612"/>
    <w:rsid w:val="009C596E"/>
    <w:rsid w:val="009D3A6C"/>
    <w:rsid w:val="009D71A1"/>
    <w:rsid w:val="009E30B2"/>
    <w:rsid w:val="009E6B9C"/>
    <w:rsid w:val="009F407D"/>
    <w:rsid w:val="009F673F"/>
    <w:rsid w:val="00A00395"/>
    <w:rsid w:val="00A12AAC"/>
    <w:rsid w:val="00A164DD"/>
    <w:rsid w:val="00A166E6"/>
    <w:rsid w:val="00A16BE3"/>
    <w:rsid w:val="00A2396B"/>
    <w:rsid w:val="00A2465C"/>
    <w:rsid w:val="00A3709D"/>
    <w:rsid w:val="00A4163F"/>
    <w:rsid w:val="00A50B3D"/>
    <w:rsid w:val="00A5152E"/>
    <w:rsid w:val="00A52726"/>
    <w:rsid w:val="00A64DCC"/>
    <w:rsid w:val="00A675C3"/>
    <w:rsid w:val="00A71A35"/>
    <w:rsid w:val="00A82BE1"/>
    <w:rsid w:val="00A83BDE"/>
    <w:rsid w:val="00A8585B"/>
    <w:rsid w:val="00A90FD6"/>
    <w:rsid w:val="00A957AF"/>
    <w:rsid w:val="00AA00FE"/>
    <w:rsid w:val="00AA31A5"/>
    <w:rsid w:val="00AA48C0"/>
    <w:rsid w:val="00AA5B7D"/>
    <w:rsid w:val="00AA6A5C"/>
    <w:rsid w:val="00AB670F"/>
    <w:rsid w:val="00AC6ACB"/>
    <w:rsid w:val="00AC7453"/>
    <w:rsid w:val="00AD0C43"/>
    <w:rsid w:val="00AD3EA8"/>
    <w:rsid w:val="00AE1479"/>
    <w:rsid w:val="00AE416F"/>
    <w:rsid w:val="00AE7F64"/>
    <w:rsid w:val="00AF2B9C"/>
    <w:rsid w:val="00AF537C"/>
    <w:rsid w:val="00B01D9C"/>
    <w:rsid w:val="00B04BC2"/>
    <w:rsid w:val="00B070CC"/>
    <w:rsid w:val="00B07591"/>
    <w:rsid w:val="00B07977"/>
    <w:rsid w:val="00B07BC6"/>
    <w:rsid w:val="00B125C0"/>
    <w:rsid w:val="00B30A5B"/>
    <w:rsid w:val="00B34EE4"/>
    <w:rsid w:val="00B44396"/>
    <w:rsid w:val="00B521F6"/>
    <w:rsid w:val="00B52ECB"/>
    <w:rsid w:val="00B60545"/>
    <w:rsid w:val="00B61C7E"/>
    <w:rsid w:val="00B64855"/>
    <w:rsid w:val="00B661F8"/>
    <w:rsid w:val="00B67276"/>
    <w:rsid w:val="00B708F0"/>
    <w:rsid w:val="00B724EF"/>
    <w:rsid w:val="00B750DC"/>
    <w:rsid w:val="00B7694B"/>
    <w:rsid w:val="00B7699A"/>
    <w:rsid w:val="00B83DD2"/>
    <w:rsid w:val="00B85E04"/>
    <w:rsid w:val="00B85EC5"/>
    <w:rsid w:val="00B87645"/>
    <w:rsid w:val="00BA1CA8"/>
    <w:rsid w:val="00BA6223"/>
    <w:rsid w:val="00BB3E7C"/>
    <w:rsid w:val="00BB7601"/>
    <w:rsid w:val="00BC087E"/>
    <w:rsid w:val="00BE098E"/>
    <w:rsid w:val="00BE290B"/>
    <w:rsid w:val="00BE352A"/>
    <w:rsid w:val="00BF0AD1"/>
    <w:rsid w:val="00BF340C"/>
    <w:rsid w:val="00C024D6"/>
    <w:rsid w:val="00C07297"/>
    <w:rsid w:val="00C116F2"/>
    <w:rsid w:val="00C125A2"/>
    <w:rsid w:val="00C1660D"/>
    <w:rsid w:val="00C20688"/>
    <w:rsid w:val="00C20DDB"/>
    <w:rsid w:val="00C22E5D"/>
    <w:rsid w:val="00C2376A"/>
    <w:rsid w:val="00C247DA"/>
    <w:rsid w:val="00C3287F"/>
    <w:rsid w:val="00C338E5"/>
    <w:rsid w:val="00C33C3F"/>
    <w:rsid w:val="00C35F1E"/>
    <w:rsid w:val="00C36748"/>
    <w:rsid w:val="00C36CA6"/>
    <w:rsid w:val="00C4090E"/>
    <w:rsid w:val="00C54174"/>
    <w:rsid w:val="00C64977"/>
    <w:rsid w:val="00C65756"/>
    <w:rsid w:val="00C6759E"/>
    <w:rsid w:val="00C776A4"/>
    <w:rsid w:val="00C822B9"/>
    <w:rsid w:val="00CA5F44"/>
    <w:rsid w:val="00CA667F"/>
    <w:rsid w:val="00CB02F4"/>
    <w:rsid w:val="00CB65AD"/>
    <w:rsid w:val="00CB706B"/>
    <w:rsid w:val="00CD4DF3"/>
    <w:rsid w:val="00CF5441"/>
    <w:rsid w:val="00D05815"/>
    <w:rsid w:val="00D07A9B"/>
    <w:rsid w:val="00D12984"/>
    <w:rsid w:val="00D13626"/>
    <w:rsid w:val="00D237D9"/>
    <w:rsid w:val="00D32F18"/>
    <w:rsid w:val="00D354B0"/>
    <w:rsid w:val="00D35B0A"/>
    <w:rsid w:val="00D40831"/>
    <w:rsid w:val="00D425B5"/>
    <w:rsid w:val="00D4310E"/>
    <w:rsid w:val="00D5014D"/>
    <w:rsid w:val="00D60C7E"/>
    <w:rsid w:val="00D61885"/>
    <w:rsid w:val="00D6509D"/>
    <w:rsid w:val="00D81B63"/>
    <w:rsid w:val="00D87240"/>
    <w:rsid w:val="00D87864"/>
    <w:rsid w:val="00D96E5A"/>
    <w:rsid w:val="00DA021B"/>
    <w:rsid w:val="00DA2ACD"/>
    <w:rsid w:val="00DC2A97"/>
    <w:rsid w:val="00DC5133"/>
    <w:rsid w:val="00DD304E"/>
    <w:rsid w:val="00E00238"/>
    <w:rsid w:val="00E044EF"/>
    <w:rsid w:val="00E11370"/>
    <w:rsid w:val="00E2187A"/>
    <w:rsid w:val="00E22E29"/>
    <w:rsid w:val="00E30CA6"/>
    <w:rsid w:val="00E3203A"/>
    <w:rsid w:val="00E40174"/>
    <w:rsid w:val="00E42826"/>
    <w:rsid w:val="00E47FE7"/>
    <w:rsid w:val="00E5565B"/>
    <w:rsid w:val="00E56645"/>
    <w:rsid w:val="00E56B83"/>
    <w:rsid w:val="00E622A0"/>
    <w:rsid w:val="00E747BF"/>
    <w:rsid w:val="00E805B8"/>
    <w:rsid w:val="00E84706"/>
    <w:rsid w:val="00E86C82"/>
    <w:rsid w:val="00E875C2"/>
    <w:rsid w:val="00E90F73"/>
    <w:rsid w:val="00EA7E34"/>
    <w:rsid w:val="00EB0CD7"/>
    <w:rsid w:val="00EC2B2B"/>
    <w:rsid w:val="00EC4DE7"/>
    <w:rsid w:val="00EC5BF3"/>
    <w:rsid w:val="00ED21CD"/>
    <w:rsid w:val="00EE731A"/>
    <w:rsid w:val="00F02093"/>
    <w:rsid w:val="00F12B03"/>
    <w:rsid w:val="00F1551F"/>
    <w:rsid w:val="00F30BE7"/>
    <w:rsid w:val="00F30FD3"/>
    <w:rsid w:val="00F33E66"/>
    <w:rsid w:val="00F34B4A"/>
    <w:rsid w:val="00F377AD"/>
    <w:rsid w:val="00F50D16"/>
    <w:rsid w:val="00F52199"/>
    <w:rsid w:val="00F602FF"/>
    <w:rsid w:val="00F634DA"/>
    <w:rsid w:val="00F639D7"/>
    <w:rsid w:val="00F66220"/>
    <w:rsid w:val="00F66E35"/>
    <w:rsid w:val="00F74A8C"/>
    <w:rsid w:val="00F7572D"/>
    <w:rsid w:val="00F83685"/>
    <w:rsid w:val="00F911DB"/>
    <w:rsid w:val="00FA2815"/>
    <w:rsid w:val="00FB412E"/>
    <w:rsid w:val="00FB43EF"/>
    <w:rsid w:val="00FC2F68"/>
    <w:rsid w:val="00FC5082"/>
    <w:rsid w:val="00FD44F8"/>
    <w:rsid w:val="00FE2ED1"/>
    <w:rsid w:val="00FE3494"/>
    <w:rsid w:val="00FE5CC3"/>
    <w:rsid w:val="00FF1A1F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1ECBC"/>
  <w14:defaultImageDpi w14:val="300"/>
  <w15:docId w15:val="{07A35C63-B911-4E46-B040-9537970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Galliard Std" w:eastAsia="MS Mincho" w:hAnsi="ITC Galliard Std" w:cs="Times New Roman"/>
        <w:b/>
        <w:bCs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7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1C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76E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6EA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715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152C"/>
  </w:style>
  <w:style w:type="paragraph" w:styleId="Pieddepage">
    <w:name w:val="footer"/>
    <w:basedOn w:val="Normal"/>
    <w:link w:val="PieddepageCar"/>
    <w:uiPriority w:val="99"/>
    <w:unhideWhenUsed/>
    <w:rsid w:val="007715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152C"/>
  </w:style>
  <w:style w:type="paragraph" w:styleId="Paragraphedeliste">
    <w:name w:val="List Paragraph"/>
    <w:basedOn w:val="Normal"/>
    <w:uiPriority w:val="34"/>
    <w:qFormat/>
    <w:rsid w:val="007407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259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17F82"/>
    <w:rPr>
      <w:rFonts w:asciiTheme="majorHAnsi" w:eastAsiaTheme="majorEastAsia" w:hAnsiTheme="majorHAnsi" w:cstheme="majorBidi"/>
      <w:b w:val="0"/>
      <w:bCs w:val="0"/>
      <w:color w:val="345A8A" w:themeColor="accent1" w:themeShade="B5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6D307D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BA1C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006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0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ons-artsetmetier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raict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1445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Microsoft Office User</cp:lastModifiedBy>
  <cp:revision>28</cp:revision>
  <cp:lastPrinted>2025-01-15T16:36:00Z</cp:lastPrinted>
  <dcterms:created xsi:type="dcterms:W3CDTF">2025-02-13T09:47:00Z</dcterms:created>
  <dcterms:modified xsi:type="dcterms:W3CDTF">2025-04-25T09:28:00Z</dcterms:modified>
</cp:coreProperties>
</file>